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p w:rsidR="00326807" w:rsidRDefault="00CA3253" w:rsidP="00326807">
      <w:pPr>
        <w:jc w:val="center"/>
        <w:rPr>
          <w:rFonts w:cs="Arial"/>
          <w:b/>
          <w:sz w:val="28"/>
          <w:szCs w:val="28"/>
        </w:rPr>
      </w:pPr>
      <w:r w:rsidRPr="00CA3253">
        <w:rPr>
          <w:rFonts w:cs="Arial"/>
          <w:b/>
          <w:sz w:val="28"/>
          <w:szCs w:val="28"/>
          <w:lang w:bidi="en-GB"/>
        </w:rPr>
        <w:t>WÖHR is promoting young engineering talent</w:t>
      </w:r>
    </w:p>
    <w:p w:rsidR="00CA3253" w:rsidRPr="00F801A6" w:rsidRDefault="00CA3253" w:rsidP="00326807">
      <w:pPr>
        <w:jc w:val="center"/>
        <w:rPr>
          <w:rFonts w:cs="Arial"/>
          <w:b/>
          <w:sz w:val="28"/>
          <w:szCs w:val="28"/>
        </w:rPr>
      </w:pPr>
    </w:p>
    <w:p w:rsidR="00326807" w:rsidRPr="00F801A6" w:rsidRDefault="00CA3253" w:rsidP="00326807">
      <w:pPr>
        <w:jc w:val="center"/>
        <w:rPr>
          <w:rFonts w:cs="Arial"/>
          <w:b/>
          <w:sz w:val="28"/>
          <w:szCs w:val="28"/>
        </w:rPr>
      </w:pPr>
      <w:r w:rsidRPr="00CA3253">
        <w:rPr>
          <w:rFonts w:cs="Arial"/>
          <w:b/>
          <w:sz w:val="28"/>
          <w:szCs w:val="28"/>
          <w:lang w:bidi="en-GB"/>
        </w:rPr>
        <w:t xml:space="preserve">Parking space optimiser WÖHR </w:t>
      </w:r>
      <w:r w:rsidR="00C919CC">
        <w:rPr>
          <w:rFonts w:cs="Arial"/>
          <w:b/>
          <w:sz w:val="28"/>
          <w:szCs w:val="28"/>
          <w:lang w:bidi="en-GB"/>
        </w:rPr>
        <w:t>from</w:t>
      </w:r>
      <w:r w:rsidRPr="00CA3253">
        <w:rPr>
          <w:rFonts w:cs="Arial"/>
          <w:b/>
          <w:sz w:val="28"/>
          <w:szCs w:val="28"/>
          <w:lang w:bidi="en-GB"/>
        </w:rPr>
        <w:t xml:space="preserve"> Friolzheim enters into sponsoring partnership with Weil der Stadt Johannes Kepler Gymnasium.</w:t>
      </w:r>
    </w:p>
    <w:p w:rsidR="00326807" w:rsidRPr="007C62CD" w:rsidRDefault="00326807" w:rsidP="00326807">
      <w:pPr>
        <w:spacing w:line="288" w:lineRule="auto"/>
        <w:jc w:val="center"/>
        <w:rPr>
          <w:rFonts w:cs="Arial"/>
        </w:rPr>
      </w:pPr>
    </w:p>
    <w:p w:rsidR="00326807" w:rsidRDefault="00CA3253" w:rsidP="00F23C74">
      <w:pPr>
        <w:rPr>
          <w:rFonts w:cs="Arial"/>
        </w:rPr>
      </w:pPr>
      <w:r w:rsidRPr="00CA3253">
        <w:rPr>
          <w:rFonts w:cs="Arial"/>
          <w:lang w:bidi="en-GB"/>
        </w:rPr>
        <w:t>A sponsoring partnership between Friolzheim supplier of space-saving parking systems WÖHR and Weil der Stadt Johannes Kepler Gymnasium was sealed on 12.11.2021 with the ceremonial presentation of a cheque for 5,000 euros.</w:t>
      </w:r>
    </w:p>
    <w:p w:rsidR="00F23C74" w:rsidRDefault="00F23C74" w:rsidP="00F23C74">
      <w:pPr>
        <w:rPr>
          <w:rFonts w:cs="Arial"/>
        </w:rPr>
      </w:pPr>
    </w:p>
    <w:p w:rsidR="009F3786" w:rsidRDefault="009F3786" w:rsidP="00326807">
      <w:pPr>
        <w:jc w:val="both"/>
        <w:rPr>
          <w:rFonts w:cs="Arial"/>
        </w:rPr>
      </w:pPr>
    </w:p>
    <w:p w:rsidR="00326807" w:rsidRDefault="00CA3253" w:rsidP="00326807">
      <w:pPr>
        <w:spacing w:line="288" w:lineRule="auto"/>
        <w:rPr>
          <w:rFonts w:cs="Arial"/>
        </w:rPr>
      </w:pPr>
      <w:r w:rsidRPr="00CA3253">
        <w:rPr>
          <w:rFonts w:cs="Arial"/>
          <w:lang w:bidi="en-GB"/>
        </w:rPr>
        <w:t>The Otto Wöhr Foundation, established in 2008 by corporate members of WÖHR Autoparksysteme GmbH, has committed itself to the sponsorship and training of children and young people. Within the scope of the now sealed partnership, the foundation intends to encourage technically-minded talent of the Johannes Kepler Gymnasium. In its Enzkreis factory, WÖHR is manufacturing parking lifts, combi-parkers, fully-automated parking systems, bicycle parking garages, and more.</w:t>
      </w:r>
    </w:p>
    <w:p w:rsidR="00CA3253" w:rsidRPr="007C62CD" w:rsidRDefault="00CA3253" w:rsidP="00326807">
      <w:pPr>
        <w:spacing w:line="288" w:lineRule="auto"/>
        <w:rPr>
          <w:rFonts w:cs="Arial"/>
        </w:rPr>
      </w:pPr>
    </w:p>
    <w:p w:rsidR="00CA3253" w:rsidRPr="00334A22" w:rsidRDefault="00CA3253" w:rsidP="00CA3253">
      <w:pPr>
        <w:spacing w:line="300" w:lineRule="exact"/>
        <w:rPr>
          <w:rFonts w:cs="Arial"/>
          <w:b/>
          <w:bCs/>
        </w:rPr>
      </w:pPr>
      <w:r w:rsidRPr="00334A22">
        <w:rPr>
          <w:rFonts w:cs="Arial"/>
          <w:b/>
          <w:lang w:bidi="en-GB"/>
        </w:rPr>
        <w:t>Commendation for unique robotics workgroup</w:t>
      </w:r>
    </w:p>
    <w:p w:rsidR="00CA3253" w:rsidRPr="00D42CC0" w:rsidRDefault="00CA3253" w:rsidP="00CA3253">
      <w:pPr>
        <w:spacing w:line="300" w:lineRule="exact"/>
        <w:rPr>
          <w:rFonts w:cs="Arial"/>
        </w:rPr>
      </w:pPr>
      <w:r w:rsidRPr="00D42CC0">
        <w:rPr>
          <w:rFonts w:cs="Arial"/>
          <w:lang w:bidi="en-GB"/>
        </w:rPr>
        <w:t xml:space="preserve">“We were particularly impressed by the school’s robotics workgroup”, praised WÖHR CEO Markus Hofheinz at the presentation in the lobby at Johannes Kepler Gymnasium. “From the construction of robots via mechatronics to programming, pupils are tackling technologies of the future in their workgroup lessons. We are delighted to support such commitment financially. In addition, we would also like to provide guided tours of our factory and, where required, assist with necessary material such as, for instance, stamped parts.” </w:t>
      </w:r>
    </w:p>
    <w:p w:rsidR="00CA3253" w:rsidRDefault="00CA3253" w:rsidP="00CA3253">
      <w:pPr>
        <w:spacing w:line="300" w:lineRule="exact"/>
        <w:rPr>
          <w:rFonts w:cs="Arial"/>
        </w:rPr>
      </w:pPr>
    </w:p>
    <w:p w:rsidR="009031A2" w:rsidRPr="00D42CC0" w:rsidRDefault="009031A2" w:rsidP="00CA3253">
      <w:pPr>
        <w:spacing w:line="300" w:lineRule="exact"/>
        <w:rPr>
          <w:rFonts w:cs="Arial"/>
        </w:rPr>
      </w:pPr>
    </w:p>
    <w:p w:rsidR="00CA3253" w:rsidRPr="00D42CC0" w:rsidRDefault="00CA3253" w:rsidP="00CA3253">
      <w:pPr>
        <w:spacing w:line="300" w:lineRule="exact"/>
        <w:rPr>
          <w:rFonts w:cs="Arial"/>
          <w:b/>
          <w:bCs/>
        </w:rPr>
      </w:pPr>
      <w:r w:rsidRPr="00D42CC0">
        <w:rPr>
          <w:rFonts w:cs="Arial"/>
          <w:b/>
          <w:lang w:bidi="en-GB"/>
        </w:rPr>
        <w:t xml:space="preserve">Young STEM talent for the </w:t>
      </w:r>
      <w:r w:rsidR="000349EF">
        <w:rPr>
          <w:rFonts w:cs="Arial"/>
          <w:b/>
          <w:lang w:bidi="en-GB"/>
        </w:rPr>
        <w:t>mid-sized sector</w:t>
      </w:r>
    </w:p>
    <w:p w:rsidR="00CA3253" w:rsidRPr="00D42CC0" w:rsidRDefault="00CA3253" w:rsidP="00CA3253">
      <w:pPr>
        <w:spacing w:line="300" w:lineRule="exact"/>
        <w:rPr>
          <w:rFonts w:cs="Arial"/>
        </w:rPr>
      </w:pPr>
      <w:r w:rsidRPr="00D42CC0">
        <w:rPr>
          <w:rFonts w:cs="Arial"/>
          <w:lang w:bidi="en-GB"/>
        </w:rPr>
        <w:t>The Johannes Kepler Gymnasium has been organising its own regional robotics competition since 2007 and also participates regularly in the German RoboCup Juniors Championship. The medium-sized global player WÖHR also sees potential for its own company in the technology-savvy young talent. Daniela Wöhr, who presented the cheque on behalf of the Otto Wöhr Foundation, emphasised: “For school leavers, medium-sized companies often offer better prospects than the big names. Firms like WÖHR score with an informal working atmosphere, individual support, a wide range of tasks with individual responsibility from the start, as well as excellent design options and opportunities for promotion.”</w:t>
      </w:r>
    </w:p>
    <w:p w:rsidR="00CA3253" w:rsidRPr="00D42CC0" w:rsidRDefault="00CA3253" w:rsidP="00CA3253">
      <w:pPr>
        <w:spacing w:line="300" w:lineRule="exact"/>
        <w:rPr>
          <w:rFonts w:cs="Arial"/>
        </w:rPr>
      </w:pPr>
    </w:p>
    <w:p w:rsidR="00CA3253" w:rsidRPr="00D42CC0" w:rsidRDefault="00CA3253" w:rsidP="00CA3253">
      <w:pPr>
        <w:spacing w:line="300" w:lineRule="exact"/>
        <w:rPr>
          <w:rFonts w:cs="Arial"/>
          <w:b/>
          <w:bCs/>
        </w:rPr>
      </w:pPr>
      <w:r>
        <w:rPr>
          <w:rFonts w:cs="Arial"/>
          <w:b/>
          <w:lang w:bidi="en-GB"/>
        </w:rPr>
        <w:t>Work placements, project activities, and more</w:t>
      </w:r>
    </w:p>
    <w:p w:rsidR="00CA3253" w:rsidRPr="00D42CC0" w:rsidRDefault="00CA3253" w:rsidP="00CA3253">
      <w:pPr>
        <w:spacing w:line="300" w:lineRule="exact"/>
        <w:rPr>
          <w:rFonts w:cs="Arial"/>
        </w:rPr>
      </w:pPr>
      <w:r>
        <w:rPr>
          <w:rFonts w:cs="Arial"/>
          <w:lang w:bidi="en-GB"/>
        </w:rPr>
        <w:t>Within the scope of the partnership, pupils of the Johannes Kepler Gymnasium shall also be recruited for work placements and project activities and, after the Abitur (university entrance qualification), also for training and studies at WÖHR. The sponsoring partnership with WÖHR is offering our pupils genuine added value”, declared headmaster Dr Rolf Bayer. Teacher Thomas Jörg, one of the two leaders of the robotics workgroup, was pleased: “The support provided by WÖHR enables us to make our optional STEM offerings even more attractive.”</w:t>
      </w:r>
    </w:p>
    <w:p w:rsidR="00326807" w:rsidRDefault="00326807" w:rsidP="00326807">
      <w:pPr>
        <w:spacing w:line="288" w:lineRule="auto"/>
        <w:rPr>
          <w:rFonts w:cs="Arial"/>
        </w:rPr>
      </w:pPr>
    </w:p>
    <w:p w:rsidR="00CA3253" w:rsidRDefault="00CA3253" w:rsidP="00326807">
      <w:pPr>
        <w:spacing w:line="288" w:lineRule="auto"/>
        <w:rPr>
          <w:rFonts w:cs="Arial"/>
        </w:rPr>
      </w:pPr>
    </w:p>
    <w:p w:rsidR="00326807" w:rsidRDefault="00326807" w:rsidP="00326807">
      <w:pPr>
        <w:spacing w:line="288" w:lineRule="auto"/>
        <w:rPr>
          <w:rFonts w:cs="Arial"/>
          <w:b/>
          <w:bCs/>
          <w:kern w:val="36"/>
          <w:lang w:eastAsia="de-DE"/>
        </w:rPr>
      </w:pPr>
      <w:r w:rsidRPr="00F801A6">
        <w:rPr>
          <w:rFonts w:cs="Arial"/>
          <w:b/>
          <w:lang w:bidi="en-GB"/>
        </w:rPr>
        <w:t xml:space="preserve">About WÖHR Autoparksysteme - </w:t>
      </w:r>
      <w:r w:rsidRPr="00F801A6">
        <w:rPr>
          <w:rFonts w:cs="Arial"/>
          <w:b/>
          <w:kern w:val="36"/>
          <w:lang w:bidi="en-GB"/>
        </w:rPr>
        <w:t xml:space="preserve">Leader in intelligent parking space consolidation </w:t>
      </w:r>
    </w:p>
    <w:p w:rsidR="00326807" w:rsidRPr="000C186B" w:rsidRDefault="00326807" w:rsidP="00326807">
      <w:pPr>
        <w:spacing w:line="288" w:lineRule="auto"/>
        <w:rPr>
          <w:rFonts w:cs="Arial"/>
          <w:b/>
          <w:bCs/>
          <w:kern w:val="36"/>
          <w:lang w:eastAsia="de-DE"/>
        </w:rPr>
      </w:pPr>
    </w:p>
    <w:p w:rsidR="00326807" w:rsidRDefault="00326807" w:rsidP="00326807">
      <w:pPr>
        <w:spacing w:line="288" w:lineRule="auto"/>
        <w:outlineLvl w:val="0"/>
        <w:rPr>
          <w:rFonts w:cs="Arial"/>
          <w:lang w:eastAsia="de-DE"/>
        </w:rPr>
      </w:pPr>
      <w:r w:rsidRPr="000C186B">
        <w:rPr>
          <w:rFonts w:cs="Arial"/>
          <w:lang w:bidi="en-GB"/>
        </w:rPr>
        <w:t>WÖHR has been developing, producing, and installing convenient and space-saving parking systems for over 60 years. Today, the family-run business with its head office in Swabian Friolzheim is offering one of the world's largest product ranges for customised parking solutions. WÖHR’s aspiration: To provide tomorrow’s intelligent and economical solutions for the ecological and sustainable mobility already in today’s transport policy.</w:t>
      </w:r>
    </w:p>
    <w:p w:rsidR="00326807" w:rsidRDefault="00326807" w:rsidP="00326807">
      <w:pPr>
        <w:spacing w:line="288" w:lineRule="auto"/>
        <w:rPr>
          <w:rFonts w:cs="Arial"/>
        </w:rPr>
      </w:pPr>
    </w:p>
    <w:p w:rsidR="00326807" w:rsidRPr="00CA3253" w:rsidRDefault="004D32FC" w:rsidP="00326807">
      <w:pPr>
        <w:spacing w:line="288" w:lineRule="auto"/>
        <w:rPr>
          <w:rFonts w:cs="Arial"/>
          <w:color w:val="FFC000"/>
        </w:rPr>
      </w:pPr>
      <w:r>
        <w:rPr>
          <w:rFonts w:cs="Arial"/>
          <w:lang w:bidi="en-GB"/>
        </w:rPr>
        <w:t>WIR VERDICHTEN PARKRAUM</w:t>
      </w:r>
      <w:r w:rsidR="00326807">
        <w:rPr>
          <w:rFonts w:cs="Arial"/>
          <w:color w:val="FFC000"/>
          <w:lang w:bidi="en-GB"/>
        </w:rPr>
        <w:t>.</w:t>
      </w:r>
    </w:p>
    <w:p w:rsidR="00326807" w:rsidRDefault="00326807" w:rsidP="00326807">
      <w:pPr>
        <w:spacing w:line="288" w:lineRule="auto"/>
        <w:rPr>
          <w:rFonts w:cs="Arial"/>
          <w:b/>
        </w:rPr>
      </w:pPr>
    </w:p>
    <w:p w:rsidR="00326807" w:rsidRDefault="00326807" w:rsidP="00326807">
      <w:pPr>
        <w:spacing w:line="288" w:lineRule="auto"/>
        <w:rPr>
          <w:rFonts w:cs="Arial"/>
          <w:b/>
        </w:rPr>
      </w:pPr>
    </w:p>
    <w:p w:rsidR="00326807" w:rsidRPr="00F801A6" w:rsidRDefault="00326807" w:rsidP="00326807">
      <w:pPr>
        <w:spacing w:line="288" w:lineRule="auto"/>
        <w:rPr>
          <w:rFonts w:cs="Arial"/>
          <w:b/>
        </w:rPr>
      </w:pPr>
      <w:r w:rsidRPr="00F801A6">
        <w:rPr>
          <w:rFonts w:cs="Arial"/>
          <w:b/>
          <w:lang w:bidi="en-GB"/>
        </w:rPr>
        <w:t>Press office:</w:t>
      </w:r>
    </w:p>
    <w:p w:rsidR="00326807" w:rsidRPr="00ED5A49" w:rsidRDefault="00326807" w:rsidP="00326807">
      <w:pPr>
        <w:spacing w:line="288" w:lineRule="auto"/>
        <w:rPr>
          <w:rFonts w:cs="Arial"/>
          <w:lang w:val="da-DK"/>
        </w:rPr>
      </w:pPr>
      <w:r w:rsidRPr="00ED5A49">
        <w:rPr>
          <w:rFonts w:cs="Arial"/>
          <w:lang w:val="da-DK" w:bidi="en-GB"/>
        </w:rPr>
        <w:t>WÖHR Autoparksysteme GmbH</w:t>
      </w:r>
    </w:p>
    <w:p w:rsidR="00326807" w:rsidRPr="00ED5A49" w:rsidRDefault="00326807" w:rsidP="00326807">
      <w:pPr>
        <w:spacing w:line="288" w:lineRule="auto"/>
        <w:rPr>
          <w:rFonts w:cs="Arial"/>
          <w:lang w:val="da-DK"/>
        </w:rPr>
      </w:pPr>
      <w:r w:rsidRPr="00ED5A49">
        <w:rPr>
          <w:rFonts w:cs="Arial"/>
          <w:lang w:val="da-DK" w:bidi="en-GB"/>
        </w:rPr>
        <w:t>Ferhan Niepelt</w:t>
      </w:r>
    </w:p>
    <w:p w:rsidR="00326807" w:rsidRDefault="00326807" w:rsidP="00326807">
      <w:pPr>
        <w:spacing w:line="288" w:lineRule="auto"/>
        <w:rPr>
          <w:rFonts w:cs="Arial"/>
        </w:rPr>
      </w:pPr>
      <w:r w:rsidRPr="00ED5A49">
        <w:rPr>
          <w:rFonts w:cs="Arial"/>
          <w:lang w:val="da-DK" w:bidi="en-GB"/>
        </w:rPr>
        <w:t xml:space="preserve">Ölgrabenstr. </w:t>
      </w:r>
      <w:r>
        <w:rPr>
          <w:rFonts w:cs="Arial"/>
          <w:lang w:bidi="en-GB"/>
        </w:rPr>
        <w:t xml:space="preserve">14 </w:t>
      </w:r>
    </w:p>
    <w:p w:rsidR="00326807" w:rsidRDefault="00326807" w:rsidP="00326807">
      <w:pPr>
        <w:spacing w:line="288" w:lineRule="auto"/>
        <w:rPr>
          <w:rFonts w:cs="Arial"/>
        </w:rPr>
      </w:pPr>
      <w:r>
        <w:rPr>
          <w:rFonts w:cs="Arial"/>
          <w:lang w:bidi="en-GB"/>
        </w:rPr>
        <w:t>D-71292 Friolzheim</w:t>
      </w:r>
    </w:p>
    <w:p w:rsidR="00326807" w:rsidRDefault="00326807" w:rsidP="00326807">
      <w:pPr>
        <w:spacing w:line="288" w:lineRule="auto"/>
        <w:rPr>
          <w:rFonts w:cs="Arial"/>
        </w:rPr>
      </w:pPr>
    </w:p>
    <w:p w:rsidR="00326807" w:rsidRDefault="00326807" w:rsidP="00326807">
      <w:pPr>
        <w:spacing w:line="288" w:lineRule="auto"/>
        <w:rPr>
          <w:rFonts w:cs="Arial"/>
        </w:rPr>
      </w:pPr>
      <w:r>
        <w:rPr>
          <w:rFonts w:cs="Arial"/>
          <w:lang w:bidi="en-GB"/>
        </w:rPr>
        <w:t xml:space="preserve">E-Mail: </w:t>
      </w:r>
      <w:hyperlink r:id="rId8" w:history="1">
        <w:r w:rsidRPr="002B4523">
          <w:rPr>
            <w:rStyle w:val="Hyperlink"/>
            <w:rFonts w:cs="Arial"/>
            <w:lang w:bidi="en-GB"/>
          </w:rPr>
          <w:t>ferhan.niepelt@woehr.de</w:t>
        </w:r>
      </w:hyperlink>
      <w:bookmarkStart w:id="0" w:name="_GoBack"/>
      <w:bookmarkEnd w:id="0"/>
    </w:p>
    <w:p w:rsidR="009F3786" w:rsidRDefault="00326807" w:rsidP="00CA3253">
      <w:pPr>
        <w:spacing w:line="288" w:lineRule="auto"/>
        <w:rPr>
          <w:rFonts w:cs="Arial"/>
        </w:rPr>
      </w:pPr>
      <w:r>
        <w:rPr>
          <w:rFonts w:cs="Arial"/>
          <w:lang w:bidi="en-GB"/>
        </w:rPr>
        <w:t xml:space="preserve">Tel.: +49 7044 46185 </w:t>
      </w:r>
    </w:p>
    <w:p w:rsidR="00F23C74" w:rsidRDefault="00F23C74" w:rsidP="00F23C74">
      <w:pPr>
        <w:suppressAutoHyphens w:val="0"/>
        <w:rPr>
          <w:rFonts w:cs="Arial"/>
        </w:rPr>
      </w:pPr>
    </w:p>
    <w:p w:rsidR="00F23C74" w:rsidRDefault="00F23C74" w:rsidP="00F23C74">
      <w:pPr>
        <w:suppressAutoHyphens w:val="0"/>
        <w:rPr>
          <w:rFonts w:cs="Arial"/>
        </w:rPr>
      </w:pPr>
    </w:p>
    <w:p w:rsidR="00F23C74" w:rsidRDefault="00F23C74" w:rsidP="00F23C74">
      <w:pPr>
        <w:suppressAutoHyphens w:val="0"/>
        <w:rPr>
          <w:rFonts w:cs="Arial"/>
        </w:rPr>
      </w:pPr>
    </w:p>
    <w:p w:rsidR="00F23C74" w:rsidRDefault="00F23C74" w:rsidP="00F23C74">
      <w:pPr>
        <w:suppressAutoHyphens w:val="0"/>
        <w:rPr>
          <w:rFonts w:cs="Arial"/>
        </w:rPr>
      </w:pPr>
    </w:p>
    <w:p w:rsidR="009F3786" w:rsidRPr="00F23C74" w:rsidRDefault="009F3786" w:rsidP="00F23C74">
      <w:pPr>
        <w:suppressAutoHyphens w:val="0"/>
        <w:rPr>
          <w:rFonts w:cs="Arial"/>
        </w:rPr>
      </w:pPr>
      <w:r w:rsidRPr="00F23C74">
        <w:rPr>
          <w:rFonts w:cs="Arial"/>
          <w:b/>
          <w:lang w:bidi="en-GB"/>
        </w:rPr>
        <w:t>Images: WÖHR Autoparksysteme GmbH</w:t>
      </w:r>
    </w:p>
    <w:p w:rsidR="009F3786" w:rsidRDefault="009F3786" w:rsidP="00CA3253">
      <w:pPr>
        <w:spacing w:line="288" w:lineRule="auto"/>
        <w:rPr>
          <w:rFonts w:cs="Arial"/>
        </w:rPr>
      </w:pPr>
    </w:p>
    <w:p w:rsidR="00F23C74" w:rsidRPr="00F23C74" w:rsidRDefault="009F3786" w:rsidP="00CA3253">
      <w:pPr>
        <w:spacing w:line="288" w:lineRule="auto"/>
        <w:rPr>
          <w:rFonts w:cs="Arial"/>
          <w:b/>
          <w:i/>
        </w:rPr>
      </w:pPr>
      <w:r w:rsidRPr="009F3786">
        <w:rPr>
          <w:rFonts w:cs="Arial"/>
          <w:b/>
          <w:i/>
          <w:noProof/>
          <w:lang w:val="de-DE" w:eastAsia="de-DE"/>
        </w:rPr>
        <w:drawing>
          <wp:anchor distT="0" distB="0" distL="114300" distR="114300" simplePos="0" relativeHeight="251656192" behindDoc="1" locked="0" layoutInCell="1" allowOverlap="1">
            <wp:simplePos x="0" y="0"/>
            <wp:positionH relativeFrom="margin">
              <wp:align>left</wp:align>
            </wp:positionH>
            <wp:positionV relativeFrom="paragraph">
              <wp:posOffset>191136</wp:posOffset>
            </wp:positionV>
            <wp:extent cx="2854806" cy="1905000"/>
            <wp:effectExtent l="0" t="0" r="3175" b="0"/>
            <wp:wrapNone/>
            <wp:docPr id="1" name="Grafik 1" descr="C:\Users\dest\AppData\Local\Microsoft\Windows\INetCache\Content.Word\IMG_0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dest\AppData\Local\Microsoft\Windows\INetCache\Content.Word\IMG_0128.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859197" cy="1907930"/>
                    </a:xfrm>
                    <a:prstGeom prst="rect">
                      <a:avLst/>
                    </a:prstGeom>
                    <a:noFill/>
                    <a:ln>
                      <a:noFill/>
                    </a:ln>
                  </pic:spPr>
                </pic:pic>
              </a:graphicData>
            </a:graphic>
          </wp:anchor>
        </w:drawing>
      </w:r>
      <w:r w:rsidRPr="009F3786">
        <w:rPr>
          <w:rFonts w:cs="Arial"/>
          <w:b/>
          <w:i/>
          <w:lang w:bidi="en-GB"/>
        </w:rPr>
        <w:t>Image 1</w:t>
      </w:r>
      <w:r w:rsidRPr="009F3786">
        <w:rPr>
          <w:rFonts w:cs="Arial"/>
          <w:b/>
          <w:i/>
          <w:lang w:bidi="en-GB"/>
        </w:rPr>
        <w:tab/>
      </w:r>
      <w:r w:rsidRPr="009F3786">
        <w:rPr>
          <w:rFonts w:cs="Arial"/>
          <w:b/>
          <w:i/>
          <w:lang w:bidi="en-GB"/>
        </w:rPr>
        <w:tab/>
      </w:r>
      <w:r w:rsidRPr="009F3786">
        <w:rPr>
          <w:rFonts w:cs="Arial"/>
          <w:b/>
          <w:i/>
          <w:lang w:bidi="en-GB"/>
        </w:rPr>
        <w:tab/>
      </w:r>
      <w:r w:rsidRPr="009F3786">
        <w:rPr>
          <w:rFonts w:cs="Arial"/>
          <w:b/>
          <w:i/>
          <w:lang w:bidi="en-GB"/>
        </w:rPr>
        <w:tab/>
      </w:r>
      <w:r w:rsidRPr="009F3786">
        <w:rPr>
          <w:rFonts w:cs="Arial"/>
          <w:b/>
          <w:i/>
          <w:lang w:bidi="en-GB"/>
        </w:rPr>
        <w:tab/>
      </w:r>
      <w:r w:rsidRPr="009F3786">
        <w:rPr>
          <w:rFonts w:cs="Arial"/>
          <w:b/>
          <w:i/>
          <w:lang w:bidi="en-GB"/>
        </w:rPr>
        <w:tab/>
        <w:t>Image 2</w:t>
      </w:r>
    </w:p>
    <w:p w:rsidR="00716F55" w:rsidRDefault="004D32FC" w:rsidP="00CA3253">
      <w:pPr>
        <w:spacing w:line="288" w:lineRule="auto"/>
        <w:rPr>
          <w:rFonts w:cs="Arial"/>
        </w:rPr>
      </w:pPr>
      <w:r>
        <w:rPr>
          <w:noProof/>
          <w:lang w:bidi="en-G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0" type="#_x0000_t75" style="position:absolute;margin-left:248.15pt;margin-top:1.4pt;width:226.5pt;height:150.85pt;z-index:-251657216">
            <v:imagedata r:id="rId10" o:title="IMG_0112"/>
          </v:shape>
        </w:pict>
      </w:r>
    </w:p>
    <w:p w:rsidR="009F3786" w:rsidRDefault="009F3786" w:rsidP="00CA3253">
      <w:pPr>
        <w:spacing w:line="288" w:lineRule="auto"/>
        <w:rPr>
          <w:rFonts w:cs="Arial"/>
        </w:rPr>
      </w:pPr>
    </w:p>
    <w:p w:rsidR="00F23C74" w:rsidRDefault="00F23C74" w:rsidP="00CA3253">
      <w:pPr>
        <w:spacing w:line="288" w:lineRule="auto"/>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F23C74" w:rsidP="00F23C74">
      <w:pPr>
        <w:rPr>
          <w:rFonts w:cs="Arial"/>
        </w:rPr>
      </w:pPr>
    </w:p>
    <w:p w:rsidR="00F23C74" w:rsidRPr="00F23C74" w:rsidRDefault="004D32FC" w:rsidP="00F23C74">
      <w:pPr>
        <w:rPr>
          <w:rFonts w:cs="Arial"/>
        </w:rPr>
      </w:pPr>
      <w:r>
        <w:rPr>
          <w:rFonts w:cs="Arial"/>
          <w:noProof/>
          <w:lang w:bidi="en-GB"/>
        </w:rPr>
        <w:pict>
          <v:shapetype id="_x0000_t202" coordsize="21600,21600" o:spt="202" path="m,l,21600r21600,l21600,xe">
            <v:stroke joinstyle="miter"/>
            <v:path gradientshapeok="t" o:connecttype="rect"/>
          </v:shapetype>
          <v:shape id="Textfeld 3" o:spid="_x0000_s2052" type="#_x0000_t202" style="position:absolute;margin-left:242.9pt;margin-top:5.4pt;width:225pt;height:37.5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" fillcolor="white [3201]" stroked="f" strokeweight=".5pt">
            <v:textbox>
              <w:txbxContent>
                <w:p w:rsidR="00F23C74" w:rsidRDefault="00F23C74">
                  <w:r>
                    <w:rPr>
                      <w:lang w:bidi="en-GB"/>
                    </w:rPr>
                    <w:t>WÖHR CEO Mr Hofheinz is getting an impression of the robotics workgroup.</w:t>
                  </w:r>
                </w:p>
              </w:txbxContent>
            </v:textbox>
          </v:shape>
        </w:pict>
      </w:r>
      <w:r>
        <w:rPr>
          <w:rFonts w:cs="Arial"/>
          <w:noProof/>
          <w:lang w:bidi="en-GB"/>
        </w:rPr>
        <w:pict>
          <v:shape id="Textfeld 4" o:spid="_x0000_s2051" type="#_x0000_t202" style="position:absolute;margin-left:-6.75pt;margin-top:5.4pt;width:225pt;height:63pt;z-index:251658240;visibility:visible;mso-position-horizont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" fillcolor="white [3201]" stroked="f" strokeweight=".5pt">
            <v:textbox>
              <w:txbxContent>
                <w:p w:rsidR="00F23C74" w:rsidRDefault="00F23C74" w:rsidP="00F23C74">
                  <w:pPr>
                    <w:tabs>
                      <w:tab w:val="center" w:pos="5017"/>
                    </w:tabs>
                    <w:rPr>
                      <w:rFonts w:cs="Arial"/>
                    </w:rPr>
                  </w:pPr>
                  <w:r>
                    <w:rPr>
                      <w:rFonts w:cs="Arial"/>
                      <w:lang w:bidi="en-GB"/>
                    </w:rPr>
                    <w:t xml:space="preserve">Presentation of the cheque for 5,000 euros to Johannes Kepler Gymnasium in </w:t>
                  </w:r>
                </w:p>
                <w:p w:rsidR="00F23C74" w:rsidRPr="00F23C74" w:rsidRDefault="00F23C74" w:rsidP="00F23C74">
                  <w:pPr>
                    <w:rPr>
                      <w:rFonts w:cs="Arial"/>
                    </w:rPr>
                  </w:pPr>
                  <w:r>
                    <w:rPr>
                      <w:rFonts w:cs="Arial"/>
                      <w:lang w:bidi="en-GB"/>
                    </w:rPr>
                    <w:t>Weil der Stadt</w:t>
                  </w:r>
                </w:p>
                <w:p w:rsidR="00F23C74" w:rsidRDefault="00F23C74" w:rsidP="00F23C74"/>
              </w:txbxContent>
            </v:textbox>
            <w10:wrap anchorx="margin"/>
          </v:shape>
        </w:pict>
      </w:r>
    </w:p>
    <w:p w:rsidR="00F23C74" w:rsidRDefault="00F23C74" w:rsidP="00F23C74">
      <w:pPr>
        <w:rPr>
          <w:rFonts w:cs="Arial"/>
        </w:rPr>
      </w:pPr>
    </w:p>
    <w:p w:rsidR="009F3786" w:rsidRPr="00F23C74" w:rsidRDefault="009F3786" w:rsidP="00F23C74">
      <w:pPr>
        <w:rPr>
          <w:rFonts w:cs="Arial"/>
        </w:rPr>
      </w:pPr>
    </w:p>
    <w:sectPr w:rsidR="009F3786" w:rsidRPr="00F23C74" w:rsidSect="002A4E0F">
      <w:headerReference w:type="default" r:id="rId11"/>
      <w:footerReference w:type="default" r:id="rId12"/>
      <w:headerReference w:type="first" r:id="rId13"/>
      <w:footerReference w:type="first" r:id="rId14"/>
      <w:footnotePr>
        <w:pos w:val="beneathText"/>
      </w:footnotePr>
      <w:pgSz w:w="11905" w:h="16837" w:code="9"/>
      <w:pgMar w:top="2722" w:right="624" w:bottom="709" w:left="1247" w:header="624" w:footer="312" w:gutter="0"/>
      <w:paperSrc w:first="15"/>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6CD8" w:rsidRDefault="00836CD8">
      <w:r>
        <w:separator/>
      </w:r>
    </w:p>
  </w:endnote>
  <w:endnote w:type="continuationSeparator" w:id="0">
    <w:p w:rsidR="00836CD8" w:rsidRDefault="00836CD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rifa 45">
    <w:altName w:val="Goudy Old Style"/>
    <w:charset w:val="00"/>
    <w:family w:val="roman"/>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00"/>
    <w:family w:val="auto"/>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0F" w:rsidRPr="00ED5A49" w:rsidRDefault="002A4E0F" w:rsidP="002A4E0F">
    <w:pPr>
      <w:pStyle w:val="Fuzeile"/>
      <w:pBdr>
        <w:top w:val="single" w:sz="4" w:space="1" w:color="auto"/>
      </w:pBdr>
      <w:spacing w:line="220" w:lineRule="exact"/>
      <w:ind w:left="-624"/>
      <w:rPr>
        <w:b/>
        <w:sz w:val="10"/>
        <w:szCs w:val="10"/>
      </w:rPr>
    </w:pPr>
    <w:r w:rsidRPr="00ED5A49">
      <w:rPr>
        <w:b/>
        <w:sz w:val="10"/>
        <w:szCs w:val="10"/>
        <w:lang w:bidi="en-GB"/>
      </w:rPr>
      <w:t>WÖHR Autoparksysteme GmbH</w:t>
    </w:r>
  </w:p>
  <w:p w:rsidR="002A4E0F" w:rsidRPr="00ED5A49" w:rsidRDefault="002A4E0F" w:rsidP="002A4E0F">
    <w:pPr>
      <w:pStyle w:val="Fuzeile"/>
      <w:pBdr>
        <w:top w:val="single" w:sz="4" w:space="1" w:color="auto"/>
      </w:pBdr>
      <w:spacing w:line="220" w:lineRule="exact"/>
      <w:ind w:left="-624"/>
      <w:rPr>
        <w:b/>
        <w:sz w:val="10"/>
        <w:szCs w:val="10"/>
      </w:rPr>
    </w:pPr>
    <w:r w:rsidRPr="00ED5A49">
      <w:rPr>
        <w:color w:val="231F20"/>
        <w:sz w:val="10"/>
        <w:szCs w:val="10"/>
        <w:lang w:bidi="en-GB"/>
      </w:rPr>
      <w:t xml:space="preserve">Ölgrabenstr. 14 </w:t>
    </w:r>
    <w:r w:rsidRPr="00ED5A49">
      <w:rPr>
        <w:color w:val="231F20"/>
        <w:position w:val="1"/>
        <w:sz w:val="10"/>
        <w:szCs w:val="10"/>
        <w:lang w:bidi="en-GB"/>
      </w:rPr>
      <w:t xml:space="preserve">| </w:t>
    </w:r>
    <w:r w:rsidRPr="00ED5A49">
      <w:rPr>
        <w:color w:val="231F20"/>
        <w:sz w:val="10"/>
        <w:szCs w:val="10"/>
        <w:lang w:bidi="en-GB"/>
      </w:rPr>
      <w:t xml:space="preserve">D-71292 Friolzheim </w:t>
    </w:r>
    <w:r w:rsidRPr="00ED5A49">
      <w:rPr>
        <w:color w:val="231F20"/>
        <w:position w:val="1"/>
        <w:sz w:val="10"/>
        <w:szCs w:val="10"/>
        <w:lang w:bidi="en-GB"/>
      </w:rPr>
      <w:t xml:space="preserve">| </w:t>
    </w:r>
    <w:r w:rsidRPr="00ED5A49">
      <w:rPr>
        <w:color w:val="231F20"/>
        <w:sz w:val="10"/>
        <w:szCs w:val="10"/>
        <w:lang w:bidi="en-GB"/>
      </w:rPr>
      <w:t xml:space="preserve">Tel. +49 </w:t>
    </w:r>
    <w:r w:rsidRPr="00ED5A49">
      <w:rPr>
        <w:color w:val="231F20"/>
        <w:position w:val="1"/>
        <w:sz w:val="10"/>
        <w:szCs w:val="10"/>
        <w:lang w:bidi="en-GB"/>
      </w:rPr>
      <w:t>[</w:t>
    </w:r>
    <w:r w:rsidRPr="00ED5A49">
      <w:rPr>
        <w:color w:val="231F20"/>
        <w:sz w:val="10"/>
        <w:szCs w:val="10"/>
        <w:lang w:bidi="en-GB"/>
      </w:rPr>
      <w:t>0</w:t>
    </w:r>
    <w:r w:rsidRPr="00ED5A49">
      <w:rPr>
        <w:color w:val="231F20"/>
        <w:position w:val="1"/>
        <w:sz w:val="10"/>
        <w:szCs w:val="10"/>
        <w:lang w:bidi="en-GB"/>
      </w:rPr>
      <w:t xml:space="preserve">] </w:t>
    </w:r>
    <w:r w:rsidRPr="00ED5A49">
      <w:rPr>
        <w:color w:val="231F20"/>
        <w:sz w:val="10"/>
        <w:szCs w:val="10"/>
        <w:lang w:bidi="en-GB"/>
      </w:rPr>
      <w:t xml:space="preserve">7044 46 - 0 </w:t>
    </w:r>
    <w:r w:rsidRPr="00ED5A49">
      <w:rPr>
        <w:color w:val="231F20"/>
        <w:position w:val="1"/>
        <w:sz w:val="10"/>
        <w:szCs w:val="10"/>
        <w:lang w:bidi="en-GB"/>
      </w:rPr>
      <w:t xml:space="preserve">| </w:t>
    </w:r>
    <w:r w:rsidRPr="00ED5A49">
      <w:rPr>
        <w:color w:val="231F20"/>
        <w:sz w:val="10"/>
        <w:szCs w:val="10"/>
        <w:lang w:bidi="en-GB"/>
      </w:rPr>
      <w:t xml:space="preserve">Fax +49 </w:t>
    </w:r>
    <w:r w:rsidRPr="00ED5A49">
      <w:rPr>
        <w:color w:val="231F20"/>
        <w:position w:val="1"/>
        <w:sz w:val="10"/>
        <w:szCs w:val="10"/>
        <w:lang w:bidi="en-GB"/>
      </w:rPr>
      <w:t>[</w:t>
    </w:r>
    <w:r w:rsidRPr="00ED5A49">
      <w:rPr>
        <w:color w:val="231F20"/>
        <w:sz w:val="10"/>
        <w:szCs w:val="10"/>
        <w:lang w:bidi="en-GB"/>
      </w:rPr>
      <w:t>0</w:t>
    </w:r>
    <w:r w:rsidRPr="00ED5A49">
      <w:rPr>
        <w:color w:val="231F20"/>
        <w:position w:val="1"/>
        <w:sz w:val="10"/>
        <w:szCs w:val="10"/>
        <w:lang w:bidi="en-GB"/>
      </w:rPr>
      <w:t xml:space="preserve">] </w:t>
    </w:r>
    <w:r w:rsidRPr="00ED5A49">
      <w:rPr>
        <w:color w:val="231F20"/>
        <w:sz w:val="10"/>
        <w:szCs w:val="10"/>
        <w:lang w:bidi="en-GB"/>
      </w:rPr>
      <w:t xml:space="preserve">7044 46 </w:t>
    </w:r>
    <w:r w:rsidRPr="00ED5A49">
      <w:rPr>
        <w:color w:val="231F20"/>
        <w:spacing w:val="2"/>
        <w:sz w:val="10"/>
        <w:szCs w:val="10"/>
        <w:lang w:bidi="en-GB"/>
      </w:rPr>
      <w:t xml:space="preserve">-149 </w:t>
    </w:r>
    <w:r w:rsidRPr="00ED5A49">
      <w:rPr>
        <w:color w:val="231F20"/>
        <w:spacing w:val="2"/>
        <w:sz w:val="10"/>
        <w:szCs w:val="10"/>
        <w:lang w:bidi="en-GB"/>
      </w:rPr>
      <w:tab/>
    </w:r>
    <w:r w:rsidRPr="00ED5A49">
      <w:rPr>
        <w:color w:val="231F20"/>
        <w:spacing w:val="2"/>
        <w:sz w:val="10"/>
        <w:szCs w:val="10"/>
        <w:lang w:bidi="en-GB"/>
      </w:rPr>
      <w:tab/>
    </w:r>
    <w:r w:rsidRPr="00ED5A49">
      <w:rPr>
        <w:b/>
        <w:color w:val="231F20"/>
        <w:sz w:val="10"/>
        <w:szCs w:val="10"/>
        <w:lang w:bidi="en-GB"/>
      </w:rPr>
      <w:t xml:space="preserve">Commerzbank Stuttgart </w:t>
    </w:r>
    <w:r w:rsidRPr="00ED5A49">
      <w:rPr>
        <w:color w:val="231F20"/>
        <w:sz w:val="10"/>
        <w:szCs w:val="10"/>
        <w:lang w:bidi="en-GB"/>
      </w:rPr>
      <w:t xml:space="preserve">IBAN: DE97 6004 0071 0835 8111 00 • BIC: COBADEFFXXX </w:t>
    </w:r>
    <w:hyperlink r:id="rId1" w:history="1">
      <w:r w:rsidRPr="00ED5A49">
        <w:rPr>
          <w:rStyle w:val="Hyperlink"/>
          <w:color w:val="000000"/>
          <w:sz w:val="10"/>
          <w:szCs w:val="10"/>
          <w:u w:val="none"/>
          <w:lang w:bidi="en-GB"/>
        </w:rPr>
        <w:t>info@woehr.de</w:t>
      </w:r>
    </w:hyperlink>
    <w:r w:rsidRPr="00ED5A49">
      <w:rPr>
        <w:sz w:val="10"/>
        <w:szCs w:val="10"/>
        <w:lang w:bidi="en-GB"/>
      </w:rPr>
      <w:t xml:space="preserve"> | </w:t>
    </w:r>
    <w:hyperlink r:id="rId2" w:history="1">
      <w:r w:rsidRPr="00ED5A49">
        <w:rPr>
          <w:rStyle w:val="Hyperlink"/>
          <w:color w:val="000000"/>
          <w:sz w:val="10"/>
          <w:szCs w:val="10"/>
          <w:u w:val="none"/>
          <w:lang w:bidi="en-GB"/>
        </w:rPr>
        <w:t>woehr.de</w:t>
      </w:r>
    </w:hyperlink>
    <w:r w:rsidRPr="00ED5A49">
      <w:rPr>
        <w:sz w:val="10"/>
        <w:szCs w:val="10"/>
        <w:lang w:bidi="en-GB"/>
      </w:rPr>
      <w:t xml:space="preserve"> | VAT ID No. DE 146018020 | AG Mannheim HRB 728848 </w:t>
    </w:r>
    <w:r w:rsidRPr="00ED5A49">
      <w:rPr>
        <w:sz w:val="10"/>
        <w:szCs w:val="10"/>
        <w:lang w:bidi="en-GB"/>
      </w:rPr>
      <w:tab/>
    </w:r>
    <w:r w:rsidR="00ED5A49" w:rsidRPr="00ED5A49">
      <w:rPr>
        <w:sz w:val="10"/>
        <w:szCs w:val="10"/>
        <w:lang w:bidi="en-GB"/>
      </w:rPr>
      <w:t xml:space="preserve">                                                                                                            </w:t>
    </w:r>
    <w:r w:rsidRPr="00ED5A49">
      <w:rPr>
        <w:b/>
        <w:color w:val="231F20"/>
        <w:sz w:val="10"/>
        <w:szCs w:val="10"/>
        <w:lang w:bidi="en-GB"/>
      </w:rPr>
      <w:t xml:space="preserve">Deutsche Bank </w:t>
    </w:r>
    <w:r w:rsidRPr="00ED5A49">
      <w:rPr>
        <w:color w:val="231F20"/>
        <w:sz w:val="10"/>
        <w:szCs w:val="10"/>
        <w:lang w:bidi="en-GB"/>
      </w:rPr>
      <w:t>IBAN: DE61 6007 0070 0163 1308 00 • BIC: DEUTDESSXXX</w:t>
    </w:r>
  </w:p>
  <w:p w:rsidR="00FD115A" w:rsidRPr="00ED5A49" w:rsidRDefault="002A4E0F" w:rsidP="002A4E0F">
    <w:pPr>
      <w:pStyle w:val="Fuzeile"/>
      <w:spacing w:line="220" w:lineRule="exact"/>
      <w:ind w:left="-624"/>
      <w:rPr>
        <w:sz w:val="10"/>
        <w:szCs w:val="10"/>
      </w:rPr>
    </w:pPr>
    <w:r w:rsidRPr="00ED5A49">
      <w:rPr>
        <w:sz w:val="10"/>
        <w:szCs w:val="10"/>
        <w:lang w:bidi="en-GB"/>
      </w:rPr>
      <w:t>Managing directors: Wolfgang Frölich, Markus Hofheinz (Chairman), Jens Niepelt</w:t>
    </w:r>
    <w:r w:rsidRPr="00ED5A49">
      <w:rPr>
        <w:sz w:val="10"/>
        <w:szCs w:val="10"/>
        <w:lang w:bidi="en-GB"/>
      </w:rPr>
      <w:tab/>
    </w:r>
    <w:r w:rsidR="00ED5A49" w:rsidRPr="00ED5A49">
      <w:rPr>
        <w:sz w:val="10"/>
        <w:szCs w:val="10"/>
        <w:lang w:bidi="en-GB"/>
      </w:rPr>
      <w:t xml:space="preserve">                                                         </w:t>
    </w:r>
    <w:r w:rsidRPr="00ED5A49">
      <w:rPr>
        <w:b/>
        <w:color w:val="231F20"/>
        <w:sz w:val="10"/>
        <w:szCs w:val="10"/>
        <w:lang w:bidi="en-GB"/>
      </w:rPr>
      <w:t xml:space="preserve">Sparkasse Pforzheim-Calw </w:t>
    </w:r>
    <w:r w:rsidRPr="00ED5A49">
      <w:rPr>
        <w:color w:val="231F20"/>
        <w:sz w:val="10"/>
        <w:szCs w:val="10"/>
        <w:lang w:bidi="en-GB"/>
      </w:rPr>
      <w:t>IBAN: DE02 6665 0085 0000 8895 55 • BIC: PZHSDE66XXX</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4E0F" w:rsidRDefault="00FA4541" w:rsidP="002A4E0F">
    <w:pPr>
      <w:pStyle w:val="Fuzeile"/>
      <w:pBdr>
        <w:top w:val="single" w:sz="4" w:space="1" w:color="auto"/>
      </w:pBdr>
      <w:spacing w:line="220" w:lineRule="exact"/>
      <w:ind w:left="-624"/>
      <w:rPr>
        <w:b/>
        <w:sz w:val="13"/>
        <w:szCs w:val="13"/>
      </w:rPr>
    </w:pPr>
    <w:r w:rsidRPr="002A4E0F">
      <w:rPr>
        <w:b/>
        <w:sz w:val="13"/>
        <w:szCs w:val="13"/>
        <w:lang w:bidi="en-GB"/>
      </w:rPr>
      <w:t>WÖHR Autoparksysteme GmbH</w:t>
    </w:r>
  </w:p>
  <w:p w:rsidR="002A4E0F" w:rsidRPr="00ED5A49" w:rsidRDefault="002A4E0F" w:rsidP="002A4E0F">
    <w:pPr>
      <w:pStyle w:val="Fuzeile"/>
      <w:pBdr>
        <w:top w:val="single" w:sz="4" w:space="1" w:color="auto"/>
      </w:pBdr>
      <w:spacing w:line="220" w:lineRule="exact"/>
      <w:ind w:left="-624"/>
      <w:rPr>
        <w:b/>
        <w:sz w:val="10"/>
        <w:szCs w:val="10"/>
      </w:rPr>
    </w:pPr>
    <w:r w:rsidRPr="00ED5A49">
      <w:rPr>
        <w:color w:val="231F20"/>
        <w:sz w:val="10"/>
        <w:szCs w:val="10"/>
        <w:lang w:bidi="en-GB"/>
      </w:rPr>
      <w:t xml:space="preserve">Ölgrabenstr. 14 </w:t>
    </w:r>
    <w:r w:rsidRPr="00ED5A49">
      <w:rPr>
        <w:color w:val="231F20"/>
        <w:position w:val="1"/>
        <w:sz w:val="10"/>
        <w:szCs w:val="10"/>
        <w:lang w:bidi="en-GB"/>
      </w:rPr>
      <w:t xml:space="preserve">| </w:t>
    </w:r>
    <w:r w:rsidRPr="00ED5A49">
      <w:rPr>
        <w:color w:val="231F20"/>
        <w:sz w:val="10"/>
        <w:szCs w:val="10"/>
        <w:lang w:bidi="en-GB"/>
      </w:rPr>
      <w:t xml:space="preserve">D-71292 Friolzheim </w:t>
    </w:r>
    <w:r w:rsidRPr="00ED5A49">
      <w:rPr>
        <w:color w:val="231F20"/>
        <w:position w:val="1"/>
        <w:sz w:val="10"/>
        <w:szCs w:val="10"/>
        <w:lang w:bidi="en-GB"/>
      </w:rPr>
      <w:t xml:space="preserve">| </w:t>
    </w:r>
    <w:r w:rsidRPr="00ED5A49">
      <w:rPr>
        <w:color w:val="231F20"/>
        <w:sz w:val="10"/>
        <w:szCs w:val="10"/>
        <w:lang w:bidi="en-GB"/>
      </w:rPr>
      <w:t xml:space="preserve">Tel. +49 </w:t>
    </w:r>
    <w:r w:rsidRPr="00ED5A49">
      <w:rPr>
        <w:color w:val="231F20"/>
        <w:position w:val="1"/>
        <w:sz w:val="10"/>
        <w:szCs w:val="10"/>
        <w:lang w:bidi="en-GB"/>
      </w:rPr>
      <w:t>[</w:t>
    </w:r>
    <w:r w:rsidRPr="00ED5A49">
      <w:rPr>
        <w:color w:val="231F20"/>
        <w:sz w:val="10"/>
        <w:szCs w:val="10"/>
        <w:lang w:bidi="en-GB"/>
      </w:rPr>
      <w:t>0</w:t>
    </w:r>
    <w:r w:rsidRPr="00ED5A49">
      <w:rPr>
        <w:color w:val="231F20"/>
        <w:position w:val="1"/>
        <w:sz w:val="10"/>
        <w:szCs w:val="10"/>
        <w:lang w:bidi="en-GB"/>
      </w:rPr>
      <w:t xml:space="preserve">] </w:t>
    </w:r>
    <w:r w:rsidRPr="00ED5A49">
      <w:rPr>
        <w:color w:val="231F20"/>
        <w:sz w:val="10"/>
        <w:szCs w:val="10"/>
        <w:lang w:bidi="en-GB"/>
      </w:rPr>
      <w:t xml:space="preserve">7044 46 - 0 </w:t>
    </w:r>
    <w:r w:rsidRPr="00ED5A49">
      <w:rPr>
        <w:color w:val="231F20"/>
        <w:position w:val="1"/>
        <w:sz w:val="10"/>
        <w:szCs w:val="10"/>
        <w:lang w:bidi="en-GB"/>
      </w:rPr>
      <w:t xml:space="preserve">| </w:t>
    </w:r>
    <w:r w:rsidRPr="00ED5A49">
      <w:rPr>
        <w:color w:val="231F20"/>
        <w:sz w:val="10"/>
        <w:szCs w:val="10"/>
        <w:lang w:bidi="en-GB"/>
      </w:rPr>
      <w:t xml:space="preserve">Fax +49 </w:t>
    </w:r>
    <w:r w:rsidRPr="00ED5A49">
      <w:rPr>
        <w:color w:val="231F20"/>
        <w:position w:val="1"/>
        <w:sz w:val="10"/>
        <w:szCs w:val="10"/>
        <w:lang w:bidi="en-GB"/>
      </w:rPr>
      <w:t>[</w:t>
    </w:r>
    <w:r w:rsidRPr="00ED5A49">
      <w:rPr>
        <w:color w:val="231F20"/>
        <w:sz w:val="10"/>
        <w:szCs w:val="10"/>
        <w:lang w:bidi="en-GB"/>
      </w:rPr>
      <w:t>0</w:t>
    </w:r>
    <w:r w:rsidRPr="00ED5A49">
      <w:rPr>
        <w:color w:val="231F20"/>
        <w:position w:val="1"/>
        <w:sz w:val="10"/>
        <w:szCs w:val="10"/>
        <w:lang w:bidi="en-GB"/>
      </w:rPr>
      <w:t xml:space="preserve">] </w:t>
    </w:r>
    <w:r w:rsidRPr="00ED5A49">
      <w:rPr>
        <w:color w:val="231F20"/>
        <w:sz w:val="10"/>
        <w:szCs w:val="10"/>
        <w:lang w:bidi="en-GB"/>
      </w:rPr>
      <w:t xml:space="preserve">7044 46 </w:t>
    </w:r>
    <w:r w:rsidRPr="00ED5A49">
      <w:rPr>
        <w:color w:val="231F20"/>
        <w:spacing w:val="2"/>
        <w:sz w:val="10"/>
        <w:szCs w:val="10"/>
        <w:lang w:bidi="en-GB"/>
      </w:rPr>
      <w:t xml:space="preserve">-149 </w:t>
    </w:r>
    <w:r w:rsidRPr="00ED5A49">
      <w:rPr>
        <w:color w:val="231F20"/>
        <w:spacing w:val="2"/>
        <w:sz w:val="10"/>
        <w:szCs w:val="10"/>
        <w:lang w:bidi="en-GB"/>
      </w:rPr>
      <w:tab/>
    </w:r>
    <w:r w:rsidR="00ED5A49">
      <w:rPr>
        <w:color w:val="231F20"/>
        <w:spacing w:val="2"/>
        <w:sz w:val="10"/>
        <w:szCs w:val="10"/>
        <w:lang w:bidi="en-GB"/>
      </w:rPr>
      <w:t xml:space="preserve">                                                         </w:t>
    </w:r>
    <w:r w:rsidRPr="00ED5A49">
      <w:rPr>
        <w:b/>
        <w:color w:val="231F20"/>
        <w:sz w:val="10"/>
        <w:szCs w:val="10"/>
        <w:lang w:bidi="en-GB"/>
      </w:rPr>
      <w:t xml:space="preserve">Commerzbank Stuttgart </w:t>
    </w:r>
    <w:r w:rsidRPr="00ED5A49">
      <w:rPr>
        <w:color w:val="231F20"/>
        <w:sz w:val="10"/>
        <w:szCs w:val="10"/>
        <w:lang w:bidi="en-GB"/>
      </w:rPr>
      <w:t>IBAN: DE97 6004 0071 0835 8111 00 • BIC: COBADEFFXXX</w:t>
    </w:r>
    <w:r w:rsidR="00ED5A49" w:rsidRPr="00ED5A49">
      <w:rPr>
        <w:color w:val="231F20"/>
        <w:sz w:val="10"/>
        <w:szCs w:val="10"/>
        <w:lang w:bidi="en-GB"/>
      </w:rPr>
      <w:br/>
    </w:r>
    <w:r w:rsidRPr="00ED5A49">
      <w:rPr>
        <w:color w:val="231F20"/>
        <w:sz w:val="10"/>
        <w:szCs w:val="10"/>
        <w:lang w:bidi="en-GB"/>
      </w:rPr>
      <w:t xml:space="preserve"> </w:t>
    </w:r>
    <w:hyperlink r:id="rId1" w:history="1">
      <w:r w:rsidR="006E0119" w:rsidRPr="00ED5A49">
        <w:rPr>
          <w:rStyle w:val="Hyperlink"/>
          <w:color w:val="000000"/>
          <w:sz w:val="10"/>
          <w:szCs w:val="10"/>
          <w:u w:val="none"/>
          <w:lang w:bidi="en-GB"/>
        </w:rPr>
        <w:t>info@woehr.de</w:t>
      </w:r>
    </w:hyperlink>
    <w:r w:rsidR="006E0119" w:rsidRPr="00ED5A49">
      <w:rPr>
        <w:sz w:val="10"/>
        <w:szCs w:val="10"/>
        <w:lang w:bidi="en-GB"/>
      </w:rPr>
      <w:t xml:space="preserve"> | </w:t>
    </w:r>
    <w:hyperlink r:id="rId2" w:history="1">
      <w:r w:rsidR="006E0119" w:rsidRPr="00ED5A49">
        <w:rPr>
          <w:rStyle w:val="Hyperlink"/>
          <w:color w:val="000000"/>
          <w:sz w:val="10"/>
          <w:szCs w:val="10"/>
          <w:u w:val="none"/>
          <w:lang w:bidi="en-GB"/>
        </w:rPr>
        <w:t>woehr.de</w:t>
      </w:r>
    </w:hyperlink>
    <w:r w:rsidR="006E0119" w:rsidRPr="00ED5A49">
      <w:rPr>
        <w:sz w:val="10"/>
        <w:szCs w:val="10"/>
        <w:lang w:bidi="en-GB"/>
      </w:rPr>
      <w:t xml:space="preserve"> | VAT ID No. DE 146018020 | AG Mannheim HRB 728848 </w:t>
    </w:r>
    <w:r w:rsidR="006E0119" w:rsidRPr="00ED5A49">
      <w:rPr>
        <w:sz w:val="10"/>
        <w:szCs w:val="10"/>
        <w:lang w:bidi="en-GB"/>
      </w:rPr>
      <w:tab/>
    </w:r>
    <w:r w:rsidR="00ED5A49" w:rsidRPr="00ED5A49">
      <w:rPr>
        <w:sz w:val="10"/>
        <w:szCs w:val="10"/>
        <w:lang w:bidi="en-GB"/>
      </w:rPr>
      <w:t xml:space="preserve">                                                                   </w:t>
    </w:r>
    <w:r w:rsidRPr="00ED5A49">
      <w:rPr>
        <w:b/>
        <w:color w:val="231F20"/>
        <w:sz w:val="10"/>
        <w:szCs w:val="10"/>
        <w:lang w:bidi="en-GB"/>
      </w:rPr>
      <w:t xml:space="preserve">Deutsche Bank </w:t>
    </w:r>
    <w:r w:rsidRPr="00ED5A49">
      <w:rPr>
        <w:color w:val="231F20"/>
        <w:sz w:val="10"/>
        <w:szCs w:val="10"/>
        <w:lang w:bidi="en-GB"/>
      </w:rPr>
      <w:t>IBAN: DE61 6007 0070 0163 1308 00 • BIC: DEUTDESSXXX</w:t>
    </w:r>
  </w:p>
  <w:p w:rsidR="00FD115A" w:rsidRPr="00ED5A49" w:rsidRDefault="002E6F9F" w:rsidP="006E0119">
    <w:pPr>
      <w:pStyle w:val="Fuzeile"/>
      <w:spacing w:line="220" w:lineRule="exact"/>
      <w:ind w:left="-624"/>
      <w:rPr>
        <w:sz w:val="10"/>
        <w:szCs w:val="10"/>
        <w:lang w:val="da-DK"/>
      </w:rPr>
    </w:pPr>
    <w:r w:rsidRPr="00ED5A49">
      <w:rPr>
        <w:sz w:val="10"/>
        <w:szCs w:val="10"/>
        <w:lang w:val="da-DK" w:bidi="en-GB"/>
      </w:rPr>
      <w:t>Managing directors: Wolfgang Frölich, Markus Hofheinz (Chairman), Jens Niepelt</w:t>
    </w:r>
    <w:r w:rsidRPr="00ED5A49">
      <w:rPr>
        <w:sz w:val="10"/>
        <w:szCs w:val="10"/>
        <w:lang w:val="da-DK" w:bidi="en-GB"/>
      </w:rPr>
      <w:tab/>
    </w:r>
    <w:r w:rsidRPr="00ED5A49">
      <w:rPr>
        <w:sz w:val="10"/>
        <w:szCs w:val="10"/>
        <w:lang w:val="da-DK" w:bidi="en-GB"/>
      </w:rPr>
      <w:tab/>
    </w:r>
    <w:r w:rsidR="002A4E0F" w:rsidRPr="00ED5A49">
      <w:rPr>
        <w:b/>
        <w:color w:val="231F20"/>
        <w:sz w:val="10"/>
        <w:szCs w:val="10"/>
        <w:lang w:val="da-DK" w:bidi="en-GB"/>
      </w:rPr>
      <w:t xml:space="preserve">Sparkasse Pforzheim-Calw </w:t>
    </w:r>
    <w:r w:rsidR="002A4E0F" w:rsidRPr="00ED5A49">
      <w:rPr>
        <w:color w:val="231F20"/>
        <w:sz w:val="10"/>
        <w:szCs w:val="10"/>
        <w:lang w:val="da-DK" w:bidi="en-GB"/>
      </w:rPr>
      <w:t>IBAN: DE02 6665 0085 0000 8895 55 • BIC: PZHSDE66XXX</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6CD8" w:rsidRDefault="00836CD8">
      <w:r>
        <w:separator/>
      </w:r>
    </w:p>
  </w:footnote>
  <w:footnote w:type="continuationSeparator" w:id="0">
    <w:p w:rsidR="00836CD8" w:rsidRDefault="00836CD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0119" w:rsidRDefault="00C030A9" w:rsidP="00E92AB0">
    <w:pPr>
      <w:pStyle w:val="Kopfzeile"/>
      <w:ind w:firstLine="360"/>
    </w:pPr>
    <w:r>
      <w:rPr>
        <w:rFonts w:cs="Arial"/>
        <w:noProof/>
        <w:lang w:val="de-DE" w:eastAsia="de-DE"/>
      </w:rPr>
      <w:drawing>
        <wp:anchor distT="0" distB="0" distL="114300" distR="114300" simplePos="0" relativeHeight="251661824" behindDoc="0" locked="0" layoutInCell="1" allowOverlap="1">
          <wp:simplePos x="0" y="0"/>
          <wp:positionH relativeFrom="margin">
            <wp:posOffset>5648325</wp:posOffset>
          </wp:positionH>
          <wp:positionV relativeFrom="paragraph">
            <wp:posOffset>-6350</wp:posOffset>
          </wp:positionV>
          <wp:extent cx="723265" cy="723265"/>
          <wp:effectExtent l="0" t="0" r="635" b="635"/>
          <wp:wrapNone/>
          <wp:docPr id="7"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3265" cy="723265"/>
                  </a:xfrm>
                  <a:prstGeom prst="rect">
                    <a:avLst/>
                  </a:prstGeom>
                  <a:noFill/>
                  <a:ln>
                    <a:noFill/>
                  </a:ln>
                </pic:spPr>
              </pic:pic>
            </a:graphicData>
          </a:graphic>
        </wp:anchor>
      </w:drawing>
    </w:r>
    <w:r w:rsidR="00E92AB0">
      <w:rPr>
        <w:lang w:bidi="en-GB"/>
      </w:rPr>
      <w:tab/>
    </w:r>
    <w:r w:rsidR="00E92AB0">
      <w:rPr>
        <w:lang w:bidi="en-GB"/>
      </w:rPr>
      <w:tab/>
    </w: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6E0119" w:rsidRDefault="006E0119" w:rsidP="006E0119">
    <w:pPr>
      <w:pStyle w:val="Kopfzeile"/>
    </w:pPr>
  </w:p>
  <w:p w:rsidR="00FD115A" w:rsidRPr="00E92AB0" w:rsidRDefault="006E0119" w:rsidP="006E0119">
    <w:pPr>
      <w:pStyle w:val="Kopfzeile"/>
      <w:rPr>
        <w:sz w:val="16"/>
        <w:szCs w:val="16"/>
      </w:rPr>
    </w:pPr>
    <w:r w:rsidRPr="00E92AB0">
      <w:rPr>
        <w:sz w:val="16"/>
        <w:szCs w:val="16"/>
        <w:lang w:bidi="en-GB"/>
      </w:rPr>
      <w:t xml:space="preserve">Page </w:t>
    </w:r>
    <w:r w:rsidR="00317DA3" w:rsidRPr="00E92AB0">
      <w:rPr>
        <w:rStyle w:val="Seitenzahl"/>
        <w:sz w:val="16"/>
        <w:szCs w:val="16"/>
        <w:lang w:bidi="en-GB"/>
      </w:rPr>
      <w:fldChar w:fldCharType="begin"/>
    </w:r>
    <w:r w:rsidRPr="00E92AB0">
      <w:rPr>
        <w:rStyle w:val="Seitenzahl"/>
        <w:sz w:val="16"/>
        <w:szCs w:val="16"/>
        <w:lang w:bidi="en-GB"/>
      </w:rPr>
      <w:instrText xml:space="preserve">PAGE  </w:instrText>
    </w:r>
    <w:r w:rsidR="00317DA3" w:rsidRPr="00E92AB0">
      <w:rPr>
        <w:rStyle w:val="Seitenzahl"/>
        <w:sz w:val="16"/>
        <w:szCs w:val="16"/>
        <w:lang w:bidi="en-GB"/>
      </w:rPr>
      <w:fldChar w:fldCharType="separate"/>
    </w:r>
    <w:r w:rsidR="004D32FC">
      <w:rPr>
        <w:rStyle w:val="Seitenzahl"/>
        <w:noProof/>
        <w:sz w:val="16"/>
        <w:szCs w:val="16"/>
        <w:lang w:bidi="en-GB"/>
      </w:rPr>
      <w:t>2</w:t>
    </w:r>
    <w:r w:rsidR="00317DA3" w:rsidRPr="00E92AB0">
      <w:rPr>
        <w:rStyle w:val="Seitenzahl"/>
        <w:sz w:val="16"/>
        <w:szCs w:val="16"/>
        <w:lang w:bidi="en-GB"/>
      </w:rPr>
      <w:fldChar w:fldCharType="end"/>
    </w:r>
    <w:r w:rsidR="00E92AB0" w:rsidRPr="00E92AB0">
      <w:rPr>
        <w:rStyle w:val="Seitenzahl"/>
        <w:sz w:val="16"/>
        <w:szCs w:val="16"/>
        <w:lang w:bidi="en-GB"/>
      </w:rPr>
      <w:t xml:space="preserve"> of 2 </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E51B9" w:rsidRPr="00582E54" w:rsidRDefault="004E51B9" w:rsidP="00326807">
    <w:pPr>
      <w:pStyle w:val="Kopfzeile"/>
      <w:tabs>
        <w:tab w:val="right" w:pos="-142"/>
        <w:tab w:val="left" w:pos="0"/>
      </w:tabs>
      <w:spacing w:line="240" w:lineRule="exact"/>
      <w:ind w:left="-879"/>
      <w:rPr>
        <w:rFonts w:cs="Arial"/>
        <w:sz w:val="13"/>
        <w:szCs w:val="13"/>
      </w:rPr>
    </w:pPr>
    <w:r>
      <w:rPr>
        <w:rFonts w:cs="Arial"/>
        <w:noProof/>
        <w:lang w:val="de-DE" w:eastAsia="de-DE"/>
      </w:rPr>
      <w:drawing>
        <wp:anchor distT="0" distB="0" distL="114300" distR="114300" simplePos="0" relativeHeight="251659776" behindDoc="0" locked="0" layoutInCell="1" allowOverlap="1">
          <wp:simplePos x="0" y="0"/>
          <wp:positionH relativeFrom="column">
            <wp:posOffset>5648497</wp:posOffset>
          </wp:positionH>
          <wp:positionV relativeFrom="paragraph">
            <wp:posOffset>-5766</wp:posOffset>
          </wp:positionV>
          <wp:extent cx="725170" cy="725170"/>
          <wp:effectExtent l="0" t="0" r="0" b="0"/>
          <wp:wrapNone/>
          <wp:docPr id="8" name="Bild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_LOGO_10_RGB_120px_72dpi"/>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725170" cy="725170"/>
                  </a:xfrm>
                  <a:prstGeom prst="rect">
                    <a:avLst/>
                  </a:prstGeom>
                  <a:noFill/>
                  <a:ln>
                    <a:noFill/>
                  </a:ln>
                </pic:spPr>
              </pic:pic>
            </a:graphicData>
          </a:graphic>
        </wp:anchor>
      </w:drawing>
    </w:r>
    <w:r w:rsidRPr="00CD1907">
      <w:rPr>
        <w:rFonts w:cs="Arial"/>
        <w:sz w:val="14"/>
        <w:szCs w:val="14"/>
        <w:lang w:bidi="en-GB"/>
      </w:rPr>
      <w:tab/>
    </w:r>
  </w:p>
  <w:p w:rsidR="006E0119" w:rsidRDefault="006E0119" w:rsidP="006E0119">
    <w:pPr>
      <w:pStyle w:val="Kopfzeile"/>
      <w:tabs>
        <w:tab w:val="right" w:pos="-142"/>
        <w:tab w:val="left" w:pos="0"/>
      </w:tabs>
      <w:spacing w:line="240" w:lineRule="exact"/>
      <w:ind w:left="-879"/>
      <w:rPr>
        <w:rFonts w:cs="Arial"/>
        <w:sz w:val="20"/>
      </w:rPr>
    </w:pPr>
  </w:p>
  <w:p w:rsidR="00326807" w:rsidRDefault="00326807" w:rsidP="006E0119">
    <w:pPr>
      <w:pStyle w:val="Kopfzeile"/>
      <w:tabs>
        <w:tab w:val="right" w:pos="-142"/>
        <w:tab w:val="left" w:pos="0"/>
      </w:tabs>
      <w:spacing w:line="240" w:lineRule="exact"/>
      <w:ind w:left="-879"/>
      <w:rPr>
        <w:rFonts w:cs="Arial"/>
        <w:sz w:val="20"/>
      </w:rPr>
    </w:pPr>
  </w:p>
  <w:p w:rsidR="00326807" w:rsidRDefault="00326807" w:rsidP="006E0119">
    <w:pPr>
      <w:pStyle w:val="Kopfzeile"/>
      <w:tabs>
        <w:tab w:val="right" w:pos="-142"/>
        <w:tab w:val="left" w:pos="0"/>
      </w:tabs>
      <w:spacing w:line="240" w:lineRule="exact"/>
      <w:ind w:left="-879"/>
      <w:rPr>
        <w:rFonts w:cs="Arial"/>
        <w:sz w:val="20"/>
      </w:rPr>
    </w:pPr>
  </w:p>
  <w:p w:rsidR="00326807" w:rsidRDefault="00326807" w:rsidP="006E0119">
    <w:pPr>
      <w:pStyle w:val="Kopfzeile"/>
      <w:tabs>
        <w:tab w:val="right" w:pos="-142"/>
        <w:tab w:val="left" w:pos="0"/>
      </w:tabs>
      <w:spacing w:line="240" w:lineRule="exact"/>
      <w:ind w:left="-879"/>
      <w:rPr>
        <w:rFonts w:cs="Arial"/>
        <w:sz w:val="20"/>
      </w:rPr>
    </w:pPr>
  </w:p>
  <w:p w:rsidR="00326807" w:rsidRDefault="00326807" w:rsidP="006E0119">
    <w:pPr>
      <w:pStyle w:val="Kopfzeile"/>
      <w:tabs>
        <w:tab w:val="right" w:pos="-142"/>
        <w:tab w:val="left" w:pos="0"/>
      </w:tabs>
      <w:spacing w:line="240" w:lineRule="exact"/>
      <w:ind w:left="-879"/>
      <w:rPr>
        <w:rFonts w:cs="Arial"/>
        <w:sz w:val="20"/>
      </w:rPr>
    </w:pPr>
  </w:p>
  <w:p w:rsidR="00326807" w:rsidRPr="00326807" w:rsidRDefault="00326807" w:rsidP="00326807">
    <w:pPr>
      <w:pStyle w:val="Kopfzeile"/>
      <w:tabs>
        <w:tab w:val="right" w:pos="-142"/>
        <w:tab w:val="left" w:pos="0"/>
      </w:tabs>
      <w:spacing w:line="240" w:lineRule="exact"/>
      <w:ind w:left="-879"/>
      <w:jc w:val="right"/>
      <w:rPr>
        <w:rFonts w:cs="Arial"/>
      </w:rPr>
    </w:pPr>
    <w:r>
      <w:rPr>
        <w:rFonts w:cs="Arial"/>
        <w:lang w:bidi="en-GB"/>
      </w:rPr>
      <w:t>Press release 22 November 2021</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pStyle w:val="berschrift1"/>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6A174865"/>
    <w:multiLevelType w:val="hybridMultilevel"/>
    <w:tmpl w:val="FFA02B02"/>
    <w:lvl w:ilvl="0" w:tplc="389C356E">
      <w:start w:val="1"/>
      <w:numFmt w:val="bullet"/>
      <w:lvlText w:val=""/>
      <w:lvlJc w:val="left"/>
      <w:pPr>
        <w:ind w:left="720" w:hanging="360"/>
      </w:pPr>
      <w:rPr>
        <w:rFonts w:ascii="Symbol" w:hAnsi="Symbol" w:hint="default"/>
        <w:color w:val="FFD719"/>
        <w:u w:color="FFD719"/>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87C7C54"/>
    <w:multiLevelType w:val="hybridMultilevel"/>
    <w:tmpl w:val="5F30337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abstractNumId w:val="0"/>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4"/>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326807"/>
    <w:rsid w:val="00000E07"/>
    <w:rsid w:val="00017428"/>
    <w:rsid w:val="0002223B"/>
    <w:rsid w:val="0002386F"/>
    <w:rsid w:val="000317A7"/>
    <w:rsid w:val="0003248E"/>
    <w:rsid w:val="000349EF"/>
    <w:rsid w:val="00056AE0"/>
    <w:rsid w:val="00074821"/>
    <w:rsid w:val="000C301A"/>
    <w:rsid w:val="000D5B8C"/>
    <w:rsid w:val="000E0EA2"/>
    <w:rsid w:val="000E21C2"/>
    <w:rsid w:val="00102899"/>
    <w:rsid w:val="001039F7"/>
    <w:rsid w:val="001439E3"/>
    <w:rsid w:val="00147CEE"/>
    <w:rsid w:val="00175893"/>
    <w:rsid w:val="00183F7E"/>
    <w:rsid w:val="001B2A6C"/>
    <w:rsid w:val="0023494F"/>
    <w:rsid w:val="00243964"/>
    <w:rsid w:val="00244F8C"/>
    <w:rsid w:val="00270ED8"/>
    <w:rsid w:val="00272BEF"/>
    <w:rsid w:val="00285DF2"/>
    <w:rsid w:val="0029059F"/>
    <w:rsid w:val="002910C3"/>
    <w:rsid w:val="002A1C89"/>
    <w:rsid w:val="002A4E0F"/>
    <w:rsid w:val="002B0024"/>
    <w:rsid w:val="002C5E0B"/>
    <w:rsid w:val="002D1A8C"/>
    <w:rsid w:val="002D302D"/>
    <w:rsid w:val="002E5BCB"/>
    <w:rsid w:val="002E6F9F"/>
    <w:rsid w:val="00310125"/>
    <w:rsid w:val="00317DA3"/>
    <w:rsid w:val="003252C1"/>
    <w:rsid w:val="00326807"/>
    <w:rsid w:val="003430BB"/>
    <w:rsid w:val="00350D34"/>
    <w:rsid w:val="00373EDF"/>
    <w:rsid w:val="00376879"/>
    <w:rsid w:val="00382341"/>
    <w:rsid w:val="003E6E7C"/>
    <w:rsid w:val="003F73A6"/>
    <w:rsid w:val="00427242"/>
    <w:rsid w:val="0042781E"/>
    <w:rsid w:val="0047037B"/>
    <w:rsid w:val="004D2506"/>
    <w:rsid w:val="004D32FC"/>
    <w:rsid w:val="004E51B9"/>
    <w:rsid w:val="00507965"/>
    <w:rsid w:val="00510ED6"/>
    <w:rsid w:val="00545B07"/>
    <w:rsid w:val="005541C0"/>
    <w:rsid w:val="00573B7A"/>
    <w:rsid w:val="00582E54"/>
    <w:rsid w:val="00583989"/>
    <w:rsid w:val="005A6547"/>
    <w:rsid w:val="005B77B7"/>
    <w:rsid w:val="005C44AE"/>
    <w:rsid w:val="005E3D05"/>
    <w:rsid w:val="005E3F93"/>
    <w:rsid w:val="006019EA"/>
    <w:rsid w:val="00601EA1"/>
    <w:rsid w:val="00612E71"/>
    <w:rsid w:val="00614AB4"/>
    <w:rsid w:val="00614D52"/>
    <w:rsid w:val="00621A0C"/>
    <w:rsid w:val="0064403C"/>
    <w:rsid w:val="00645B39"/>
    <w:rsid w:val="006715A7"/>
    <w:rsid w:val="00681945"/>
    <w:rsid w:val="006951B1"/>
    <w:rsid w:val="006959E2"/>
    <w:rsid w:val="006A2930"/>
    <w:rsid w:val="006B67C7"/>
    <w:rsid w:val="006E0119"/>
    <w:rsid w:val="006E284A"/>
    <w:rsid w:val="006F1DA7"/>
    <w:rsid w:val="0070651A"/>
    <w:rsid w:val="00710647"/>
    <w:rsid w:val="00715231"/>
    <w:rsid w:val="00716F55"/>
    <w:rsid w:val="00731465"/>
    <w:rsid w:val="0077139C"/>
    <w:rsid w:val="007A5F50"/>
    <w:rsid w:val="007C74F4"/>
    <w:rsid w:val="00800DD1"/>
    <w:rsid w:val="0082659F"/>
    <w:rsid w:val="00836CD8"/>
    <w:rsid w:val="00844015"/>
    <w:rsid w:val="0084705E"/>
    <w:rsid w:val="00853563"/>
    <w:rsid w:val="00880631"/>
    <w:rsid w:val="008843EF"/>
    <w:rsid w:val="008B19CC"/>
    <w:rsid w:val="008D05B1"/>
    <w:rsid w:val="008D24BF"/>
    <w:rsid w:val="009031A2"/>
    <w:rsid w:val="00904948"/>
    <w:rsid w:val="00920D27"/>
    <w:rsid w:val="00931849"/>
    <w:rsid w:val="00951DC5"/>
    <w:rsid w:val="00952BC6"/>
    <w:rsid w:val="00977C64"/>
    <w:rsid w:val="009D5088"/>
    <w:rsid w:val="009F1377"/>
    <w:rsid w:val="009F3786"/>
    <w:rsid w:val="00A143C3"/>
    <w:rsid w:val="00A17333"/>
    <w:rsid w:val="00A41AAB"/>
    <w:rsid w:val="00A52FDA"/>
    <w:rsid w:val="00A54444"/>
    <w:rsid w:val="00A55D78"/>
    <w:rsid w:val="00AA489D"/>
    <w:rsid w:val="00AC6855"/>
    <w:rsid w:val="00AD6746"/>
    <w:rsid w:val="00AE4978"/>
    <w:rsid w:val="00AE5402"/>
    <w:rsid w:val="00AF47F7"/>
    <w:rsid w:val="00AF52C5"/>
    <w:rsid w:val="00B50CD2"/>
    <w:rsid w:val="00B8345E"/>
    <w:rsid w:val="00B91B60"/>
    <w:rsid w:val="00BA3FA9"/>
    <w:rsid w:val="00BA6EA7"/>
    <w:rsid w:val="00BB563F"/>
    <w:rsid w:val="00BF1A90"/>
    <w:rsid w:val="00BF4891"/>
    <w:rsid w:val="00C030A9"/>
    <w:rsid w:val="00C06037"/>
    <w:rsid w:val="00C22F7B"/>
    <w:rsid w:val="00C2576B"/>
    <w:rsid w:val="00C32215"/>
    <w:rsid w:val="00C5026C"/>
    <w:rsid w:val="00C543AD"/>
    <w:rsid w:val="00C7725B"/>
    <w:rsid w:val="00C8276E"/>
    <w:rsid w:val="00C83A3E"/>
    <w:rsid w:val="00C919CC"/>
    <w:rsid w:val="00CA0DBA"/>
    <w:rsid w:val="00CA3253"/>
    <w:rsid w:val="00CB084F"/>
    <w:rsid w:val="00CC09AE"/>
    <w:rsid w:val="00CD6F34"/>
    <w:rsid w:val="00CE51F4"/>
    <w:rsid w:val="00D11D1D"/>
    <w:rsid w:val="00D33A4A"/>
    <w:rsid w:val="00D33E84"/>
    <w:rsid w:val="00D632CB"/>
    <w:rsid w:val="00D64E5E"/>
    <w:rsid w:val="00D66596"/>
    <w:rsid w:val="00D96DA5"/>
    <w:rsid w:val="00DC05FA"/>
    <w:rsid w:val="00DC27B9"/>
    <w:rsid w:val="00DC381F"/>
    <w:rsid w:val="00DC4792"/>
    <w:rsid w:val="00DE5BEA"/>
    <w:rsid w:val="00DF41B6"/>
    <w:rsid w:val="00E047A3"/>
    <w:rsid w:val="00E748D8"/>
    <w:rsid w:val="00E81842"/>
    <w:rsid w:val="00E90A9B"/>
    <w:rsid w:val="00E92AB0"/>
    <w:rsid w:val="00E94DE6"/>
    <w:rsid w:val="00E971C3"/>
    <w:rsid w:val="00EC05D7"/>
    <w:rsid w:val="00ED5A49"/>
    <w:rsid w:val="00F01BC3"/>
    <w:rsid w:val="00F04034"/>
    <w:rsid w:val="00F068F2"/>
    <w:rsid w:val="00F23C74"/>
    <w:rsid w:val="00F379AE"/>
    <w:rsid w:val="00F7698C"/>
    <w:rsid w:val="00F970C0"/>
    <w:rsid w:val="00FA4541"/>
    <w:rsid w:val="00FA67D3"/>
    <w:rsid w:val="00FC1FCA"/>
    <w:rsid w:val="00FC5314"/>
    <w:rsid w:val="00FD115A"/>
    <w:rsid w:val="00FF604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1E9E69ED"/>
  <w15:docId w15:val="{D8754350-1ACD-425F-B134-B75885FC0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039F7"/>
    <w:pPr>
      <w:suppressAutoHyphens/>
    </w:pPr>
    <w:rPr>
      <w:rFonts w:ascii="Arial" w:hAnsi="Arial"/>
      <w:sz w:val="22"/>
      <w:szCs w:val="22"/>
      <w:lang w:eastAsia="ar-SA"/>
    </w:rPr>
  </w:style>
  <w:style w:type="paragraph" w:styleId="berschrift1">
    <w:name w:val="heading 1"/>
    <w:basedOn w:val="Standard"/>
    <w:next w:val="Standard"/>
    <w:qFormat/>
    <w:rsid w:val="001039F7"/>
    <w:pPr>
      <w:keepNext/>
      <w:numPr>
        <w:numId w:val="2"/>
      </w:numPr>
      <w:outlineLvl w:val="0"/>
    </w:pPr>
    <w:rPr>
      <w:rFonts w:ascii="Serifa 45" w:hAnsi="Serifa 45"/>
      <w:b/>
      <w:i/>
      <w:sz w:val="4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Absatz-Standardschriftart2">
    <w:name w:val="Absatz-Standardschriftart2"/>
    <w:rsid w:val="00317DA3"/>
  </w:style>
  <w:style w:type="character" w:customStyle="1" w:styleId="Absatz-Standardschriftart1">
    <w:name w:val="Absatz-Standardschriftart1"/>
    <w:rsid w:val="00317DA3"/>
  </w:style>
  <w:style w:type="character" w:styleId="Hervorhebung">
    <w:name w:val="Emphasis"/>
    <w:qFormat/>
    <w:rsid w:val="001039F7"/>
    <w:rPr>
      <w:rFonts w:ascii="Arial Black" w:hAnsi="Arial Black"/>
      <w:sz w:val="18"/>
    </w:rPr>
  </w:style>
  <w:style w:type="character" w:styleId="Hyperlink">
    <w:name w:val="Hyperlink"/>
    <w:uiPriority w:val="99"/>
    <w:rsid w:val="00317DA3"/>
    <w:rPr>
      <w:color w:val="0000FF"/>
      <w:u w:val="single"/>
    </w:rPr>
  </w:style>
  <w:style w:type="paragraph" w:customStyle="1" w:styleId="berschrift">
    <w:name w:val="Überschrift"/>
    <w:basedOn w:val="Standard"/>
    <w:next w:val="Textkrper"/>
    <w:rsid w:val="00317DA3"/>
    <w:pPr>
      <w:keepNext/>
      <w:spacing w:before="240" w:after="120"/>
    </w:pPr>
    <w:rPr>
      <w:rFonts w:eastAsia="Arial Unicode MS" w:cs="Tahoma"/>
      <w:sz w:val="28"/>
      <w:szCs w:val="28"/>
    </w:rPr>
  </w:style>
  <w:style w:type="paragraph" w:styleId="Textkrper">
    <w:name w:val="Body Text"/>
    <w:basedOn w:val="Standard"/>
    <w:rsid w:val="00317DA3"/>
    <w:pPr>
      <w:spacing w:after="220" w:line="180" w:lineRule="atLeast"/>
      <w:jc w:val="both"/>
    </w:pPr>
    <w:rPr>
      <w:spacing w:val="-5"/>
    </w:rPr>
  </w:style>
  <w:style w:type="paragraph" w:styleId="Liste">
    <w:name w:val="List"/>
    <w:basedOn w:val="Textkrper"/>
    <w:rsid w:val="00317DA3"/>
    <w:rPr>
      <w:rFonts w:cs="Tahoma"/>
    </w:rPr>
  </w:style>
  <w:style w:type="paragraph" w:customStyle="1" w:styleId="Beschriftung2">
    <w:name w:val="Beschriftung2"/>
    <w:basedOn w:val="Standard"/>
    <w:rsid w:val="00317DA3"/>
    <w:pPr>
      <w:suppressLineNumbers/>
      <w:spacing w:before="120" w:after="120"/>
    </w:pPr>
    <w:rPr>
      <w:rFonts w:cs="Tahoma"/>
      <w:i/>
      <w:iCs/>
      <w:sz w:val="24"/>
      <w:szCs w:val="24"/>
    </w:rPr>
  </w:style>
  <w:style w:type="paragraph" w:customStyle="1" w:styleId="Verzeichnis">
    <w:name w:val="Verzeichnis"/>
    <w:basedOn w:val="Standard"/>
    <w:rsid w:val="00317DA3"/>
    <w:pPr>
      <w:suppressLineNumbers/>
    </w:pPr>
    <w:rPr>
      <w:rFonts w:cs="Tahoma"/>
    </w:rPr>
  </w:style>
  <w:style w:type="paragraph" w:customStyle="1" w:styleId="Beschriftung1">
    <w:name w:val="Beschriftung1"/>
    <w:basedOn w:val="Standard"/>
    <w:rsid w:val="00317DA3"/>
    <w:pPr>
      <w:suppressLineNumbers/>
      <w:spacing w:before="120" w:after="120"/>
    </w:pPr>
    <w:rPr>
      <w:rFonts w:cs="Tahoma"/>
      <w:i/>
      <w:iCs/>
      <w:sz w:val="24"/>
      <w:szCs w:val="24"/>
    </w:rPr>
  </w:style>
  <w:style w:type="paragraph" w:customStyle="1" w:styleId="Nachrichtenkopf1">
    <w:name w:val="Nachrichtenkopf1"/>
    <w:basedOn w:val="Standard"/>
    <w:rsid w:val="00317DA3"/>
    <w:pPr>
      <w:pBdr>
        <w:top w:val="single" w:sz="4" w:space="1" w:color="000000"/>
        <w:left w:val="single" w:sz="4" w:space="1" w:color="000000"/>
        <w:bottom w:val="single" w:sz="4" w:space="1" w:color="000000"/>
        <w:right w:val="single" w:sz="4" w:space="1" w:color="000000"/>
      </w:pBdr>
      <w:shd w:val="clear" w:color="auto" w:fill="CCCCCC"/>
      <w:ind w:left="1134" w:hanging="1134"/>
    </w:pPr>
    <w:rPr>
      <w:sz w:val="24"/>
    </w:rPr>
  </w:style>
  <w:style w:type="paragraph" w:customStyle="1" w:styleId="NachrichtenkopfEnde">
    <w:name w:val="Nachrichtenkopf Ende"/>
    <w:basedOn w:val="Nachrichtenkopf1"/>
    <w:next w:val="Textkrper"/>
    <w:rsid w:val="00317DA3"/>
    <w:pPr>
      <w:keepLines/>
      <w:pBdr>
        <w:top w:val="none" w:sz="0" w:space="0" w:color="auto"/>
        <w:left w:val="none" w:sz="0" w:space="0" w:color="auto"/>
        <w:bottom w:val="single" w:sz="4" w:space="19" w:color="000000"/>
        <w:right w:val="none" w:sz="0" w:space="0" w:color="auto"/>
      </w:pBdr>
      <w:shd w:val="clear" w:color="auto" w:fill="auto"/>
      <w:tabs>
        <w:tab w:val="left" w:pos="864"/>
        <w:tab w:val="left" w:pos="1267"/>
        <w:tab w:val="left" w:pos="2938"/>
        <w:tab w:val="left" w:pos="4320"/>
        <w:tab w:val="left" w:pos="5040"/>
        <w:tab w:val="right" w:pos="8640"/>
      </w:tabs>
      <w:spacing w:before="120" w:after="120" w:line="440" w:lineRule="atLeast"/>
      <w:ind w:left="0" w:firstLine="0"/>
    </w:pPr>
    <w:rPr>
      <w:spacing w:val="-5"/>
      <w:sz w:val="20"/>
    </w:rPr>
  </w:style>
  <w:style w:type="paragraph" w:styleId="Kopfzeile">
    <w:name w:val="header"/>
    <w:basedOn w:val="Standard"/>
    <w:rsid w:val="00317DA3"/>
    <w:pPr>
      <w:tabs>
        <w:tab w:val="center" w:pos="4536"/>
        <w:tab w:val="right" w:pos="9072"/>
      </w:tabs>
    </w:pPr>
  </w:style>
  <w:style w:type="paragraph" w:styleId="Fuzeile">
    <w:name w:val="footer"/>
    <w:basedOn w:val="Standard"/>
    <w:link w:val="FuzeileZchn"/>
    <w:uiPriority w:val="99"/>
    <w:rsid w:val="00317DA3"/>
    <w:pPr>
      <w:tabs>
        <w:tab w:val="center" w:pos="4536"/>
        <w:tab w:val="right" w:pos="9072"/>
      </w:tabs>
    </w:pPr>
  </w:style>
  <w:style w:type="paragraph" w:customStyle="1" w:styleId="Gruss">
    <w:name w:val="Gruss"/>
    <w:basedOn w:val="Standard"/>
    <w:rsid w:val="00317DA3"/>
    <w:pPr>
      <w:spacing w:before="240" w:after="240"/>
    </w:pPr>
    <w:rPr>
      <w:rFonts w:ascii="Serifa 45" w:hAnsi="Serifa 45"/>
      <w:sz w:val="24"/>
    </w:rPr>
  </w:style>
  <w:style w:type="paragraph" w:customStyle="1" w:styleId="Name">
    <w:name w:val="Name"/>
    <w:basedOn w:val="Standard"/>
    <w:rsid w:val="00317DA3"/>
    <w:pPr>
      <w:shd w:val="clear" w:color="auto" w:fill="FFFFFF"/>
    </w:pPr>
  </w:style>
  <w:style w:type="paragraph" w:customStyle="1" w:styleId="AdreLayout">
    <w:name w:val="AdreßLayout"/>
    <w:basedOn w:val="Standard"/>
    <w:rsid w:val="00317DA3"/>
    <w:pPr>
      <w:shd w:val="clear" w:color="auto" w:fill="FFFFFF"/>
    </w:pPr>
  </w:style>
  <w:style w:type="paragraph" w:customStyle="1" w:styleId="Rahmeninhalt">
    <w:name w:val="Rahmeninhalt"/>
    <w:basedOn w:val="Textkrper"/>
    <w:rsid w:val="00317DA3"/>
  </w:style>
  <w:style w:type="character" w:styleId="Seitenzahl">
    <w:name w:val="page number"/>
    <w:basedOn w:val="Absatz-Standardschriftart"/>
    <w:rsid w:val="006E0119"/>
  </w:style>
  <w:style w:type="paragraph" w:customStyle="1" w:styleId="EinfAbs">
    <w:name w:val="[Einf. Abs.]"/>
    <w:basedOn w:val="Standard"/>
    <w:uiPriority w:val="99"/>
    <w:rsid w:val="00CD6F34"/>
    <w:pPr>
      <w:suppressAutoHyphens w:val="0"/>
      <w:autoSpaceDE w:val="0"/>
      <w:autoSpaceDN w:val="0"/>
      <w:adjustRightInd w:val="0"/>
      <w:spacing w:line="288" w:lineRule="auto"/>
      <w:textAlignment w:val="center"/>
    </w:pPr>
    <w:rPr>
      <w:rFonts w:ascii="MinionPro-Regular" w:hAnsi="MinionPro-Regular" w:cs="MinionPro-Regular"/>
      <w:color w:val="000000"/>
      <w:sz w:val="24"/>
      <w:szCs w:val="24"/>
      <w:lang w:eastAsia="de-DE"/>
    </w:rPr>
  </w:style>
  <w:style w:type="character" w:customStyle="1" w:styleId="FuzeileZchn">
    <w:name w:val="Fußzeile Zchn"/>
    <w:basedOn w:val="Absatz-Standardschriftart"/>
    <w:link w:val="Fuzeile"/>
    <w:uiPriority w:val="99"/>
    <w:rsid w:val="00E92AB0"/>
    <w:rPr>
      <w:rFonts w:ascii="Arial" w:hAnsi="Arial"/>
      <w:sz w:val="22"/>
      <w:szCs w:val="22"/>
      <w:lang w:eastAsia="ar-SA"/>
    </w:rPr>
  </w:style>
  <w:style w:type="paragraph" w:styleId="Sprechblasentext">
    <w:name w:val="Balloon Text"/>
    <w:basedOn w:val="Standard"/>
    <w:link w:val="SprechblasentextZchn"/>
    <w:rsid w:val="00E92AB0"/>
    <w:rPr>
      <w:rFonts w:ascii="Tahoma" w:hAnsi="Tahoma" w:cs="Tahoma"/>
      <w:sz w:val="16"/>
      <w:szCs w:val="16"/>
    </w:rPr>
  </w:style>
  <w:style w:type="character" w:customStyle="1" w:styleId="SprechblasentextZchn">
    <w:name w:val="Sprechblasentext Zchn"/>
    <w:basedOn w:val="Absatz-Standardschriftart"/>
    <w:link w:val="Sprechblasentext"/>
    <w:rsid w:val="00E92AB0"/>
    <w:rPr>
      <w:rFonts w:ascii="Tahoma" w:hAnsi="Tahoma" w:cs="Tahoma"/>
      <w:sz w:val="16"/>
      <w:szCs w:val="16"/>
      <w:lang w:eastAsia="ar-SA"/>
    </w:rPr>
  </w:style>
  <w:style w:type="character" w:styleId="Buchtitel">
    <w:name w:val="Book Title"/>
    <w:basedOn w:val="Absatz-Standardschriftart"/>
    <w:uiPriority w:val="33"/>
    <w:qFormat/>
    <w:rsid w:val="000D5B8C"/>
    <w:rPr>
      <w:rFonts w:ascii="Arial" w:hAnsi="Arial"/>
      <w:b/>
      <w:bCs/>
      <w:i/>
      <w:iCs/>
      <w:spacing w:val="5"/>
      <w:sz w:val="24"/>
    </w:rPr>
  </w:style>
  <w:style w:type="paragraph" w:styleId="Untertitel">
    <w:name w:val="Subtitle"/>
    <w:basedOn w:val="Standard"/>
    <w:next w:val="Standard"/>
    <w:link w:val="UntertitelZchn"/>
    <w:autoRedefine/>
    <w:qFormat/>
    <w:rsid w:val="000D5B8C"/>
    <w:pPr>
      <w:numPr>
        <w:ilvl w:val="1"/>
      </w:numPr>
      <w:spacing w:after="160"/>
    </w:pPr>
    <w:rPr>
      <w:rFonts w:eastAsiaTheme="minorEastAsia" w:cstheme="minorBidi"/>
      <w:spacing w:val="15"/>
    </w:rPr>
  </w:style>
  <w:style w:type="character" w:customStyle="1" w:styleId="UntertitelZchn">
    <w:name w:val="Untertitel Zchn"/>
    <w:basedOn w:val="Absatz-Standardschriftart"/>
    <w:link w:val="Untertitel"/>
    <w:rsid w:val="000D5B8C"/>
    <w:rPr>
      <w:rFonts w:ascii="Arial" w:eastAsiaTheme="minorEastAsia" w:hAnsi="Arial" w:cstheme="minorBidi"/>
      <w:spacing w:val="15"/>
      <w:sz w:val="22"/>
      <w:szCs w:val="22"/>
      <w:lang w:eastAsia="ar-SA"/>
    </w:rPr>
  </w:style>
  <w:style w:type="paragraph" w:styleId="Listenabsatz">
    <w:name w:val="List Paragraph"/>
    <w:basedOn w:val="Standard"/>
    <w:uiPriority w:val="34"/>
    <w:qFormat/>
    <w:rsid w:val="00326807"/>
    <w:pPr>
      <w:suppressAutoHyphens w:val="0"/>
      <w:spacing w:after="160" w:line="259" w:lineRule="auto"/>
      <w:ind w:left="720"/>
      <w:contextualSpacing/>
    </w:pPr>
    <w:rPr>
      <w:rFonts w:asciiTheme="minorHAnsi" w:eastAsiaTheme="minorHAnsi" w:hAnsiTheme="minorHAnsi" w:cstheme="minorBid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50117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ferhan.niepelt@woehr.de"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jpe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woehr.de" TargetMode="External"/><Relationship Id="rId1" Type="http://schemas.openxmlformats.org/officeDocument/2006/relationships/hyperlink" Target="mailto:info@woehr.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tiff"/></Relationships>
</file>

<file path=word/_rels/header2.xml.rels><?xml version="1.0" encoding="UTF-8" standalone="yes"?>
<Relationships xmlns="http://schemas.openxmlformats.org/package/2006/relationships"><Relationship Id="rId1" Type="http://schemas.openxmlformats.org/officeDocument/2006/relationships/image" Target="media/image3.tiff"/></Relationships>
</file>

<file path=word/_rels/settings.xml.rels><?xml version="1.0" encoding="UTF-8" standalone="yes"?>
<Relationships xmlns="http://schemas.openxmlformats.org/package/2006/relationships"><Relationship Id="rId1" Type="http://schemas.openxmlformats.org/officeDocument/2006/relationships/attachedTemplate" Target="file:///Y:\Word-Vorlagen\Neue_Vorlagen\hidden\Brief-WAG-mit-Logo-DE.dotm"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97EA0E-6E91-4D4C-8136-31735C3A18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Brief-WAG-mit-Logo-DE.dotm</Template>
  <TotalTime>0</TotalTime>
  <Pages>2</Pages>
  <Words>490</Words>
  <Characters>3088</Characters>
  <Application>Microsoft Office Word</Application>
  <DocSecurity>0</DocSecurity>
  <Lines>25</Lines>
  <Paragraphs>7</Paragraphs>
  <ScaleCrop>false</ScaleCrop>
  <HeadingPairs>
    <vt:vector size="2" baseType="variant">
      <vt:variant>
        <vt:lpstr>Titel</vt:lpstr>
      </vt:variant>
      <vt:variant>
        <vt:i4>1</vt:i4>
      </vt:variant>
    </vt:vector>
  </HeadingPairs>
  <TitlesOfParts>
    <vt:vector size="1" baseType="lpstr">
      <vt:lpstr>Titel</vt:lpstr>
    </vt:vector>
  </TitlesOfParts>
  <Manager>Manager</Manager>
  <Company>OTTO WÖHR GmbH</Company>
  <LinksUpToDate>false</LinksUpToDate>
  <CharactersWithSpaces>3571</CharactersWithSpaces>
  <SharedDoc>false</SharedDoc>
  <HLinks>
    <vt:vector size="24" baseType="variant">
      <vt:variant>
        <vt:i4>28</vt:i4>
      </vt:variant>
      <vt:variant>
        <vt:i4>12</vt:i4>
      </vt:variant>
      <vt:variant>
        <vt:i4>0</vt:i4>
      </vt:variant>
      <vt:variant>
        <vt:i4>5</vt:i4>
      </vt:variant>
      <vt:variant>
        <vt:lpwstr>http://www.woehr.de/</vt:lpwstr>
      </vt:variant>
      <vt:variant>
        <vt:lpwstr/>
      </vt:variant>
      <vt:variant>
        <vt:i4>6357071</vt:i4>
      </vt:variant>
      <vt:variant>
        <vt:i4>9</vt:i4>
      </vt:variant>
      <vt:variant>
        <vt:i4>0</vt:i4>
      </vt:variant>
      <vt:variant>
        <vt:i4>5</vt:i4>
      </vt:variant>
      <vt:variant>
        <vt:lpwstr>mailto:info@woehr.de</vt:lpwstr>
      </vt:variant>
      <vt:variant>
        <vt:lpwstr/>
      </vt:variant>
      <vt:variant>
        <vt:i4>28</vt:i4>
      </vt:variant>
      <vt:variant>
        <vt:i4>6</vt:i4>
      </vt:variant>
      <vt:variant>
        <vt:i4>0</vt:i4>
      </vt:variant>
      <vt:variant>
        <vt:i4>5</vt:i4>
      </vt:variant>
      <vt:variant>
        <vt:lpwstr>http://www.woehr.de/</vt:lpwstr>
      </vt:variant>
      <vt:variant>
        <vt:lpwstr/>
      </vt:variant>
      <vt:variant>
        <vt:i4>6357071</vt:i4>
      </vt:variant>
      <vt:variant>
        <vt:i4>3</vt:i4>
      </vt:variant>
      <vt:variant>
        <vt:i4>0</vt:i4>
      </vt:variant>
      <vt:variant>
        <vt:i4>5</vt:i4>
      </vt:variant>
      <vt:variant>
        <vt:lpwstr>mailto:info@woehr.de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Titel</dc:title>
  <dc:subject>Thema</dc:subject>
  <dc:creator>Travod International Ltd.</dc:creator>
  <cp:lastModifiedBy>Strazzanti,Dennis</cp:lastModifiedBy>
  <cp:revision>7</cp:revision>
  <cp:lastPrinted>2021-11-24T09:55:00Z</cp:lastPrinted>
  <dcterms:created xsi:type="dcterms:W3CDTF">2021-11-24T07:56:00Z</dcterms:created>
  <dcterms:modified xsi:type="dcterms:W3CDTF">2021-11-24T09:57:00Z</dcterms:modified>
  <cp:category>Kategorie</cp:category>
</cp:coreProperties>
</file>